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C" w:rsidRPr="00524433" w:rsidRDefault="00A47E69" w:rsidP="00A47E69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A47E69">
        <w:rPr>
          <w:rFonts w:ascii="Calibri" w:hAnsi="Calibri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-463550</wp:posOffset>
            </wp:positionV>
            <wp:extent cx="1808480" cy="601980"/>
            <wp:effectExtent l="19050" t="0" r="1270" b="0"/>
            <wp:wrapTight wrapText="bothSides">
              <wp:wrapPolygon edited="0">
                <wp:start x="-228" y="0"/>
                <wp:lineTo x="-228" y="21190"/>
                <wp:lineTo x="21615" y="21190"/>
                <wp:lineTo x="21615" y="0"/>
                <wp:lineTo x="-228" y="0"/>
              </wp:wrapPolygon>
            </wp:wrapTight>
            <wp:docPr id="6" name="Obraz 1" descr="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EFRR_POZIOM-Kol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-463550</wp:posOffset>
            </wp:positionV>
            <wp:extent cx="1413510" cy="800100"/>
            <wp:effectExtent l="19050" t="0" r="0" b="0"/>
            <wp:wrapTight wrapText="bothSides">
              <wp:wrapPolygon edited="0">
                <wp:start x="-291" y="0"/>
                <wp:lineTo x="-291" y="21086"/>
                <wp:lineTo x="21542" y="21086"/>
                <wp:lineTo x="21542" y="0"/>
                <wp:lineTo x="-291" y="0"/>
              </wp:wrapPolygon>
            </wp:wrapTight>
            <wp:docPr id="3" name="Obraz 0" descr="FE_PW_POZIOM-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W_POZIOM-Kolor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E69" w:rsidRDefault="00A47E69" w:rsidP="00A47E69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A47E69">
        <w:rPr>
          <w:rFonts w:ascii="Calibri" w:hAnsi="Calibri" w:cs="Arial"/>
          <w:szCs w:val="20"/>
        </w:rPr>
        <w:t xml:space="preserve"> </w:t>
      </w:r>
    </w:p>
    <w:p w:rsidR="00A47E69" w:rsidRDefault="00A47E69" w:rsidP="00A47E69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</w:p>
    <w:p w:rsidR="00C23180" w:rsidRPr="00524433" w:rsidRDefault="00C23180" w:rsidP="00A47E69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szCs w:val="20"/>
        </w:rPr>
        <w:t xml:space="preserve">Projekt współfinansowany ze środków Europejskiego Funduszu Rozwoju Regionalnego </w:t>
      </w:r>
    </w:p>
    <w:p w:rsidR="00C23180" w:rsidRPr="00524433" w:rsidRDefault="00C23180" w:rsidP="00A47E69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szCs w:val="20"/>
        </w:rPr>
        <w:t xml:space="preserve">w ramach </w:t>
      </w:r>
    </w:p>
    <w:p w:rsidR="0075397E" w:rsidRPr="00524433" w:rsidRDefault="00C23180" w:rsidP="00A47E69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524433">
        <w:rPr>
          <w:rFonts w:ascii="Calibri" w:hAnsi="Calibri" w:cs="Arial"/>
          <w:b/>
          <w:szCs w:val="20"/>
        </w:rPr>
        <w:t>Pr</w:t>
      </w:r>
      <w:r w:rsidR="00145E1C" w:rsidRPr="00524433">
        <w:rPr>
          <w:rFonts w:ascii="Calibri" w:hAnsi="Calibri" w:cs="Arial"/>
          <w:b/>
          <w:szCs w:val="20"/>
        </w:rPr>
        <w:t>ogramu Operacyjnego Polska Wschodnia, lata 2014-2020</w:t>
      </w:r>
      <w:r w:rsidR="0075397E" w:rsidRPr="00524433">
        <w:rPr>
          <w:rFonts w:ascii="Calibri" w:hAnsi="Calibri" w:cs="Arial"/>
          <w:b/>
          <w:szCs w:val="20"/>
        </w:rPr>
        <w:t>,</w:t>
      </w:r>
    </w:p>
    <w:p w:rsidR="00C23180" w:rsidRPr="00524433" w:rsidRDefault="00C23180" w:rsidP="00A47E69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b/>
          <w:szCs w:val="20"/>
        </w:rPr>
        <w:t xml:space="preserve">działanie </w:t>
      </w:r>
      <w:r w:rsidR="00145E1C" w:rsidRPr="00524433">
        <w:rPr>
          <w:rFonts w:ascii="Calibri" w:hAnsi="Calibri" w:cs="Arial"/>
          <w:b/>
          <w:szCs w:val="20"/>
        </w:rPr>
        <w:t>1</w:t>
      </w:r>
      <w:r w:rsidRPr="00524433">
        <w:rPr>
          <w:rFonts w:ascii="Calibri" w:hAnsi="Calibri" w:cs="Arial"/>
          <w:b/>
          <w:szCs w:val="20"/>
        </w:rPr>
        <w:t>.</w:t>
      </w:r>
      <w:r w:rsidR="00145E1C" w:rsidRPr="00524433">
        <w:rPr>
          <w:rFonts w:ascii="Calibri" w:hAnsi="Calibri" w:cs="Arial"/>
          <w:b/>
          <w:szCs w:val="20"/>
        </w:rPr>
        <w:t>4 Wzór na konkurencję</w:t>
      </w:r>
    </w:p>
    <w:p w:rsidR="00291567" w:rsidRPr="002A0FD8" w:rsidRDefault="00291567" w:rsidP="00A47E69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szCs w:val="20"/>
        </w:rPr>
      </w:pPr>
    </w:p>
    <w:p w:rsidR="00C9124A" w:rsidRPr="002A0FD8" w:rsidRDefault="00C9124A" w:rsidP="00A47E69">
      <w:pPr>
        <w:jc w:val="center"/>
        <w:rPr>
          <w:rFonts w:ascii="Calibri" w:hAnsi="Calibri" w:cs="Arial"/>
          <w:sz w:val="24"/>
          <w:szCs w:val="24"/>
        </w:rPr>
      </w:pPr>
    </w:p>
    <w:p w:rsidR="00C9124A" w:rsidRPr="002A0FD8" w:rsidRDefault="00C9124A" w:rsidP="00A47E69">
      <w:pPr>
        <w:jc w:val="center"/>
        <w:rPr>
          <w:rFonts w:ascii="Calibri" w:hAnsi="Calibri" w:cs="Arial"/>
          <w:sz w:val="24"/>
          <w:szCs w:val="24"/>
        </w:rPr>
      </w:pPr>
    </w:p>
    <w:p w:rsidR="00C9124A" w:rsidRPr="00E365C6" w:rsidRDefault="00C9124A" w:rsidP="00A47E69">
      <w:pPr>
        <w:jc w:val="center"/>
        <w:rPr>
          <w:rFonts w:cs="Calibri"/>
          <w:i/>
          <w:sz w:val="24"/>
          <w:szCs w:val="24"/>
        </w:rPr>
      </w:pPr>
      <w:r w:rsidRPr="00E365C6">
        <w:rPr>
          <w:rFonts w:ascii="Calibri" w:hAnsi="Calibri" w:cs="Arial"/>
          <w:b/>
          <w:sz w:val="24"/>
          <w:szCs w:val="24"/>
        </w:rPr>
        <w:t>ZAPYTANIE OFERTOWE</w:t>
      </w:r>
      <w:r w:rsidRPr="00E365C6">
        <w:rPr>
          <w:rFonts w:ascii="Calibri" w:hAnsi="Calibri" w:cs="Arial"/>
          <w:b/>
          <w:sz w:val="24"/>
          <w:szCs w:val="24"/>
        </w:rPr>
        <w:br/>
      </w:r>
    </w:p>
    <w:p w:rsidR="00C9124A" w:rsidRPr="00A561ED" w:rsidRDefault="00C9124A" w:rsidP="00A47E69">
      <w:pPr>
        <w:jc w:val="center"/>
        <w:rPr>
          <w:rFonts w:ascii="Calibri" w:hAnsi="Calibri" w:cs="Calibri"/>
          <w:i/>
        </w:rPr>
      </w:pPr>
      <w:r w:rsidRPr="00A561ED">
        <w:rPr>
          <w:rFonts w:ascii="Calibri" w:hAnsi="Calibri" w:cs="Calibri"/>
          <w:i/>
        </w:rPr>
        <w:t>N</w:t>
      </w:r>
      <w:r w:rsidR="00D51E5F">
        <w:rPr>
          <w:rFonts w:ascii="Calibri" w:hAnsi="Calibri" w:cs="Calibri"/>
          <w:i/>
        </w:rPr>
        <w:t>iniejsze postępowanie przeprowadzono</w:t>
      </w:r>
      <w:r w:rsidRPr="00A561ED">
        <w:rPr>
          <w:rFonts w:ascii="Calibri" w:hAnsi="Calibri" w:cs="Calibri"/>
          <w:i/>
        </w:rPr>
        <w:t xml:space="preserve"> zgodnie z zasadą konkurencyjności </w:t>
      </w:r>
      <w:r>
        <w:rPr>
          <w:rFonts w:cs="Calibri"/>
          <w:i/>
        </w:rPr>
        <w:t>opisaną w Wytycznych w zakresie kwalifikowalności wydatków w ramach Europejskiego Funduszu Rozwoju Regionalnego, Europejskiego Funduszu Społecznego oraz Funduszu Spójności na lata 2014-2020.</w:t>
      </w:r>
    </w:p>
    <w:p w:rsidR="00BB1C21" w:rsidRPr="002A0FD8" w:rsidRDefault="00BB1C21" w:rsidP="00A47E69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szCs w:val="20"/>
        </w:rPr>
      </w:pPr>
    </w:p>
    <w:p w:rsidR="00BB1C21" w:rsidRPr="002A0FD8" w:rsidRDefault="00BB1C21" w:rsidP="00A47E69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szCs w:val="20"/>
        </w:rPr>
      </w:pPr>
    </w:p>
    <w:p w:rsidR="00BB1C21" w:rsidRPr="002A0FD8" w:rsidRDefault="00BB1C21" w:rsidP="00A47E69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szCs w:val="20"/>
        </w:rPr>
      </w:pPr>
    </w:p>
    <w:p w:rsidR="00C9124A" w:rsidRPr="002A0FD8" w:rsidRDefault="00C9124A" w:rsidP="00A47E69">
      <w:pPr>
        <w:pStyle w:val="Bezodstpw"/>
        <w:tabs>
          <w:tab w:val="left" w:pos="1650"/>
          <w:tab w:val="center" w:pos="4536"/>
        </w:tabs>
        <w:jc w:val="center"/>
        <w:rPr>
          <w:rFonts w:ascii="Calibri" w:hAnsi="Calibri" w:cs="Arial"/>
          <w:szCs w:val="20"/>
        </w:rPr>
      </w:pPr>
    </w:p>
    <w:p w:rsidR="00BB1C21" w:rsidRPr="009E1E6E" w:rsidRDefault="00AA72A0" w:rsidP="00A47E69">
      <w:pPr>
        <w:pStyle w:val="Bezodstpw"/>
        <w:tabs>
          <w:tab w:val="left" w:pos="1650"/>
          <w:tab w:val="center" w:pos="4536"/>
        </w:tabs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Lublin</w:t>
      </w:r>
      <w:r w:rsidR="009E1E6E" w:rsidRPr="009E1E6E">
        <w:rPr>
          <w:rFonts w:ascii="Calibri" w:hAnsi="Calibri" w:cs="Arial"/>
        </w:rPr>
        <w:t>, dn</w:t>
      </w:r>
      <w:r w:rsidR="00A8276F">
        <w:rPr>
          <w:rFonts w:ascii="Calibri" w:hAnsi="Calibri" w:cs="Arial"/>
        </w:rPr>
        <w:t>.: 23.11.2015 r.</w:t>
      </w:r>
    </w:p>
    <w:p w:rsidR="00BB1C21" w:rsidRDefault="00BB1C21" w:rsidP="00A47E69">
      <w:pPr>
        <w:pStyle w:val="Bezodstpw"/>
        <w:tabs>
          <w:tab w:val="left" w:pos="1650"/>
          <w:tab w:val="center" w:pos="4536"/>
        </w:tabs>
        <w:jc w:val="right"/>
        <w:rPr>
          <w:rFonts w:ascii="Calibri" w:hAnsi="Calibri" w:cs="Arial"/>
          <w:i/>
          <w:sz w:val="18"/>
          <w:szCs w:val="18"/>
        </w:rPr>
      </w:pPr>
    </w:p>
    <w:p w:rsidR="00BB1C21" w:rsidRPr="00BB1C21" w:rsidRDefault="00BB1C21" w:rsidP="00A47E69">
      <w:pPr>
        <w:pStyle w:val="Bezodstpw"/>
        <w:tabs>
          <w:tab w:val="left" w:pos="1650"/>
          <w:tab w:val="center" w:pos="4536"/>
        </w:tabs>
        <w:jc w:val="right"/>
        <w:rPr>
          <w:rFonts w:ascii="Calibri" w:hAnsi="Calibri" w:cs="Arial"/>
          <w:i/>
          <w:sz w:val="18"/>
          <w:szCs w:val="18"/>
        </w:rPr>
      </w:pPr>
    </w:p>
    <w:p w:rsidR="00BB1C21" w:rsidRPr="00524433" w:rsidRDefault="00BB1C21" w:rsidP="00A47E69">
      <w:pPr>
        <w:jc w:val="both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b/>
          <w:szCs w:val="20"/>
        </w:rPr>
        <w:t>1-DANE SKŁADAJĄCEGO ZAPYTANIE OFERTOWE:</w:t>
      </w:r>
    </w:p>
    <w:p w:rsidR="00BB1C21" w:rsidRPr="002A0FD8" w:rsidRDefault="00BB1C21" w:rsidP="00A47E69">
      <w:pPr>
        <w:rPr>
          <w:rFonts w:ascii="Calibri" w:hAnsi="Calibri" w:cs="Arial"/>
          <w:szCs w:val="20"/>
        </w:rPr>
      </w:pPr>
    </w:p>
    <w:p w:rsidR="000A3DC9" w:rsidRPr="000A3DC9" w:rsidRDefault="000A3DC9" w:rsidP="000A3DC9">
      <w:pPr>
        <w:pStyle w:val="Bezodstpw"/>
        <w:rPr>
          <w:b/>
          <w:szCs w:val="24"/>
        </w:rPr>
      </w:pPr>
      <w:r w:rsidRPr="000A3DC9">
        <w:rPr>
          <w:b/>
          <w:szCs w:val="24"/>
        </w:rPr>
        <w:t>Asko Sp. z o.o.</w:t>
      </w:r>
    </w:p>
    <w:p w:rsidR="000A3DC9" w:rsidRPr="000A3DC9" w:rsidRDefault="000A3DC9" w:rsidP="000A3DC9">
      <w:pPr>
        <w:pStyle w:val="Bezodstpw"/>
        <w:rPr>
          <w:b/>
          <w:szCs w:val="24"/>
        </w:rPr>
      </w:pPr>
      <w:r w:rsidRPr="000A3DC9">
        <w:rPr>
          <w:b/>
          <w:szCs w:val="24"/>
        </w:rPr>
        <w:t>ul. Metalurgiczna 17G</w:t>
      </w:r>
      <w:r w:rsidRPr="000A3DC9">
        <w:rPr>
          <w:b/>
          <w:szCs w:val="24"/>
        </w:rPr>
        <w:br/>
        <w:t>20-234 Lublin</w:t>
      </w:r>
    </w:p>
    <w:p w:rsidR="006048CA" w:rsidRDefault="006048CA" w:rsidP="00A47E69">
      <w:pPr>
        <w:rPr>
          <w:rFonts w:ascii="Calibri" w:hAnsi="Calibri" w:cs="Arial"/>
          <w:b/>
          <w:szCs w:val="20"/>
        </w:rPr>
      </w:pPr>
    </w:p>
    <w:p w:rsidR="00334626" w:rsidRPr="00524433" w:rsidRDefault="00334626" w:rsidP="00A47E6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</w:p>
    <w:p w:rsidR="0058522F" w:rsidRPr="00524433" w:rsidRDefault="008E5CDF" w:rsidP="00A47E69">
      <w:pPr>
        <w:pStyle w:val="Bezodstpw"/>
        <w:spacing w:before="120" w:after="120"/>
        <w:jc w:val="both"/>
        <w:rPr>
          <w:rFonts w:ascii="Calibri" w:hAnsi="Calibri" w:cs="Arial"/>
          <w:b/>
          <w:szCs w:val="20"/>
        </w:rPr>
      </w:pPr>
      <w:r w:rsidRPr="00524433">
        <w:rPr>
          <w:rFonts w:ascii="Calibri" w:hAnsi="Calibri" w:cs="Arial"/>
          <w:b/>
          <w:szCs w:val="20"/>
        </w:rPr>
        <w:t>2-</w:t>
      </w:r>
      <w:r w:rsidR="00D761CC">
        <w:rPr>
          <w:rFonts w:ascii="Calibri" w:hAnsi="Calibri" w:cs="Arial"/>
          <w:b/>
          <w:szCs w:val="20"/>
        </w:rPr>
        <w:t xml:space="preserve">OPIS </w:t>
      </w:r>
      <w:r w:rsidR="009B6466" w:rsidRPr="00524433">
        <w:rPr>
          <w:rFonts w:ascii="Calibri" w:hAnsi="Calibri" w:cs="Arial"/>
          <w:b/>
          <w:szCs w:val="20"/>
        </w:rPr>
        <w:t>PRZEDMIOT</w:t>
      </w:r>
      <w:r w:rsidR="00D761CC">
        <w:rPr>
          <w:rFonts w:ascii="Calibri" w:hAnsi="Calibri" w:cs="Arial"/>
          <w:b/>
          <w:szCs w:val="20"/>
        </w:rPr>
        <w:t>U</w:t>
      </w:r>
      <w:r w:rsidR="009B6466" w:rsidRPr="00524433">
        <w:rPr>
          <w:rFonts w:ascii="Calibri" w:hAnsi="Calibri" w:cs="Arial"/>
          <w:b/>
          <w:szCs w:val="20"/>
        </w:rPr>
        <w:t xml:space="preserve"> </w:t>
      </w:r>
      <w:r w:rsidR="0023689A">
        <w:rPr>
          <w:rFonts w:ascii="Calibri" w:hAnsi="Calibri" w:cs="Arial"/>
          <w:b/>
          <w:szCs w:val="20"/>
        </w:rPr>
        <w:t>ZAPYTANIA OFERTOWEGO:</w:t>
      </w:r>
    </w:p>
    <w:p w:rsidR="000B6FE5" w:rsidRDefault="005F19D3" w:rsidP="00A47E69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Przedmiotem z</w:t>
      </w:r>
      <w:r w:rsidR="00690DCA">
        <w:rPr>
          <w:rFonts w:ascii="Calibri" w:hAnsi="Calibri" w:cs="Arial"/>
          <w:szCs w:val="20"/>
        </w:rPr>
        <w:t>apytania</w:t>
      </w:r>
      <w:r w:rsidR="00C61A28" w:rsidRPr="00524433">
        <w:rPr>
          <w:rFonts w:ascii="Calibri" w:hAnsi="Calibri" w:cs="Arial"/>
          <w:szCs w:val="20"/>
        </w:rPr>
        <w:t xml:space="preserve"> ofertowe</w:t>
      </w:r>
      <w:r>
        <w:rPr>
          <w:rFonts w:ascii="Calibri" w:hAnsi="Calibri" w:cs="Arial"/>
          <w:szCs w:val="20"/>
        </w:rPr>
        <w:t>go jest</w:t>
      </w:r>
      <w:r w:rsidR="00291567" w:rsidRPr="00524433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 xml:space="preserve">przeprowadzenie diagnozy firmy w formie audytu </w:t>
      </w:r>
      <w:r w:rsidR="000B6FE5">
        <w:rPr>
          <w:rFonts w:ascii="Calibri" w:hAnsi="Calibri" w:cs="Arial"/>
          <w:szCs w:val="20"/>
        </w:rPr>
        <w:t>wzorniczego tj. analizy działalności przedsiębiorcy pod względem potencjału i potrzeb wzorniczych. Wynikiem audytu będzie strategia wzornicza.</w:t>
      </w:r>
    </w:p>
    <w:p w:rsidR="00CA6F61" w:rsidRDefault="00CA6F61" w:rsidP="00CA6F61">
      <w:pPr>
        <w:jc w:val="both"/>
        <w:rPr>
          <w:b/>
        </w:rPr>
      </w:pP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b/>
          <w:lang w:eastAsia="pl-PL"/>
        </w:rPr>
        <w:t>Audyt</w:t>
      </w:r>
      <w:r w:rsidRPr="00CA6F61">
        <w:rPr>
          <w:rFonts w:ascii="Calibri" w:hAnsi="Calibri" w:cs="Arial"/>
          <w:lang w:eastAsia="pl-PL"/>
        </w:rPr>
        <w:t xml:space="preserve"> obejmie m.in.: analizę wzorniczą beneficjenta w zakresie oferty produktowej, modelu biznesowego, technologii, struktury organizacyjnej, procesów komunikacji, strategii marketingowej, zdefiniowania i charakterystyki klientów i konkurencji oraz kluczowych w kontekście Zamawiającego trendów branżowych, analizę potrzeb Zamawiającego w zakresie zarządzania wzornictwem, analizę oferty pod kątem wykorzystania wzornictwa i potencjału rynkowego Zamawiającego (Beneficjenta).</w:t>
      </w:r>
    </w:p>
    <w:p w:rsidR="00CA6F61" w:rsidRDefault="00CA6F61" w:rsidP="00CA6F61">
      <w:pPr>
        <w:jc w:val="both"/>
        <w:rPr>
          <w:rFonts w:ascii="Calibri" w:hAnsi="Calibri" w:cs="Arial"/>
          <w:lang w:eastAsia="pl-PL"/>
        </w:rPr>
      </w:pP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b/>
          <w:lang w:eastAsia="pl-PL"/>
        </w:rPr>
        <w:t>Strategia wzornicza</w:t>
      </w:r>
      <w:r w:rsidRPr="00CA6F61">
        <w:rPr>
          <w:rFonts w:ascii="Calibri" w:hAnsi="Calibri" w:cs="Arial"/>
          <w:lang w:eastAsia="pl-PL"/>
        </w:rPr>
        <w:t xml:space="preserve"> tj. raport z przeprowadzonego audytu wzorniczego zawierać powinna co najmniej następujące elementy: </w:t>
      </w: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lang w:eastAsia="pl-PL"/>
        </w:rPr>
        <w:t xml:space="preserve">(a) ogólną charakterystykę firmy zawierającą analizę wzorniczą przedsiębiorstwa w zakresie produktów, technologii, struktury organizacyjnej, procesów komunikacji z klientem, strategii marketingowej; </w:t>
      </w: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lang w:eastAsia="pl-PL"/>
        </w:rPr>
        <w:t xml:space="preserve">(b) ogólny opis otoczenia firmy w zakresie designu zawierający co najmniej informacje odnośnie charakterystyki klientów, opis głównych konkurentów, opis trendów rynkowych; </w:t>
      </w: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lang w:eastAsia="pl-PL"/>
        </w:rPr>
        <w:t xml:space="preserve">(c) określenie kluczowych w kontekście beneficjenta trendów branżowych, społecznych i technologicznych o dużym potencjale wpływu na rynek beneficjenta; </w:t>
      </w: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lang w:eastAsia="pl-PL"/>
        </w:rPr>
        <w:lastRenderedPageBreak/>
        <w:t xml:space="preserve">(d) ocenę poziomu wykorzystania wzornictwa w firmie oraz jej potencjału w tym zakresie; </w:t>
      </w: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lang w:eastAsia="pl-PL"/>
        </w:rPr>
        <w:t xml:space="preserve">(e) zdefiniowanie problemów wzorniczych w firmie, przy czym problemy te mogą dotyczyć zarówno produktu, jak i innych procesów biznesowych w firmie; </w:t>
      </w:r>
    </w:p>
    <w:p w:rsidR="00CA6F61" w:rsidRPr="00CA6F61" w:rsidRDefault="00CA6F61" w:rsidP="00CA6F61">
      <w:pPr>
        <w:jc w:val="both"/>
        <w:rPr>
          <w:rFonts w:ascii="Calibri" w:hAnsi="Calibri" w:cs="Arial"/>
          <w:lang w:eastAsia="pl-PL"/>
        </w:rPr>
      </w:pPr>
      <w:r w:rsidRPr="00CA6F61">
        <w:rPr>
          <w:rFonts w:ascii="Calibri" w:hAnsi="Calibri" w:cs="Arial"/>
          <w:lang w:eastAsia="pl-PL"/>
        </w:rPr>
        <w:t>(f) rekomendacje dalszych szczegółowych działań dla firmy.</w:t>
      </w:r>
    </w:p>
    <w:p w:rsidR="000B6FE5" w:rsidRDefault="00241992" w:rsidP="00A47E69">
      <w:pPr>
        <w:spacing w:before="12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Zakłada się, że n</w:t>
      </w:r>
      <w:r w:rsidR="00120D72">
        <w:rPr>
          <w:rFonts w:ascii="Calibri" w:hAnsi="Calibri" w:cs="Arial"/>
          <w:szCs w:val="20"/>
        </w:rPr>
        <w:t>a podstawie strategii wzorniczej, poprzez wykorzyst</w:t>
      </w:r>
      <w:r w:rsidR="008335E6">
        <w:rPr>
          <w:rFonts w:ascii="Calibri" w:hAnsi="Calibri" w:cs="Arial"/>
          <w:szCs w:val="20"/>
        </w:rPr>
        <w:t xml:space="preserve">anie projektowania wzorniczego, </w:t>
      </w:r>
      <w:r w:rsidR="00120D72">
        <w:rPr>
          <w:rFonts w:ascii="Calibri" w:hAnsi="Calibri" w:cs="Arial"/>
          <w:szCs w:val="20"/>
        </w:rPr>
        <w:t>wdrożona zostanie innowacja.</w:t>
      </w:r>
    </w:p>
    <w:p w:rsidR="000B6FE5" w:rsidRDefault="000B6FE5" w:rsidP="00A47E69">
      <w:pPr>
        <w:jc w:val="both"/>
        <w:rPr>
          <w:rFonts w:ascii="Calibri" w:hAnsi="Calibri" w:cs="Arial"/>
          <w:szCs w:val="20"/>
        </w:rPr>
      </w:pPr>
    </w:p>
    <w:p w:rsidR="0040736E" w:rsidRPr="002276C8" w:rsidRDefault="0040736E" w:rsidP="00A47E69">
      <w:pPr>
        <w:jc w:val="both"/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Wszystkie produkty, towary, usługi, infrastruktura wytworzone w ramach </w:t>
      </w:r>
      <w:r w:rsidR="00B81621" w:rsidRPr="00B81621">
        <w:rPr>
          <w:rFonts w:ascii="Calibri" w:hAnsi="Calibri" w:cs="Arial"/>
          <w:lang w:eastAsia="pl-PL"/>
        </w:rPr>
        <w:t>projektów realizowanych ze środków E</w:t>
      </w:r>
      <w:r w:rsidRPr="002276C8">
        <w:rPr>
          <w:rFonts w:ascii="Calibri" w:hAnsi="Calibri" w:cs="Arial"/>
          <w:lang w:eastAsia="pl-PL"/>
        </w:rPr>
        <w:t xml:space="preserve">uropejskiego </w:t>
      </w:r>
      <w:r w:rsidR="00B81621" w:rsidRPr="00B81621">
        <w:rPr>
          <w:rFonts w:ascii="Calibri" w:hAnsi="Calibri" w:cs="Arial"/>
          <w:lang w:eastAsia="pl-PL"/>
        </w:rPr>
        <w:t>F</w:t>
      </w:r>
      <w:r w:rsidRPr="002276C8">
        <w:rPr>
          <w:rFonts w:ascii="Calibri" w:hAnsi="Calibri" w:cs="Arial"/>
          <w:lang w:eastAsia="pl-PL"/>
        </w:rPr>
        <w:t xml:space="preserve">unduszu </w:t>
      </w:r>
      <w:r w:rsidR="00B81621" w:rsidRPr="00B81621">
        <w:rPr>
          <w:rFonts w:ascii="Calibri" w:hAnsi="Calibri" w:cs="Arial"/>
          <w:lang w:eastAsia="pl-PL"/>
        </w:rPr>
        <w:t>S</w:t>
      </w:r>
      <w:r w:rsidRPr="002276C8">
        <w:rPr>
          <w:rFonts w:ascii="Calibri" w:hAnsi="Calibri" w:cs="Arial"/>
          <w:lang w:eastAsia="pl-PL"/>
        </w:rPr>
        <w:t>połecznego</w:t>
      </w:r>
      <w:r w:rsidR="00B81621" w:rsidRPr="00B81621">
        <w:rPr>
          <w:rFonts w:ascii="Calibri" w:hAnsi="Calibri" w:cs="Arial"/>
          <w:lang w:eastAsia="pl-PL"/>
        </w:rPr>
        <w:t>, E</w:t>
      </w:r>
      <w:r w:rsidRPr="002276C8">
        <w:rPr>
          <w:rFonts w:ascii="Calibri" w:hAnsi="Calibri" w:cs="Arial"/>
          <w:lang w:eastAsia="pl-PL"/>
        </w:rPr>
        <w:t xml:space="preserve">uropejskiego </w:t>
      </w:r>
      <w:r w:rsidR="00B81621" w:rsidRPr="00B81621">
        <w:rPr>
          <w:rFonts w:ascii="Calibri" w:hAnsi="Calibri" w:cs="Arial"/>
          <w:lang w:eastAsia="pl-PL"/>
        </w:rPr>
        <w:t>F</w:t>
      </w:r>
      <w:r w:rsidRPr="002276C8">
        <w:rPr>
          <w:rFonts w:ascii="Calibri" w:hAnsi="Calibri" w:cs="Arial"/>
          <w:lang w:eastAsia="pl-PL"/>
        </w:rPr>
        <w:t xml:space="preserve">unduszu </w:t>
      </w:r>
      <w:r w:rsidR="00B81621" w:rsidRPr="00B81621">
        <w:rPr>
          <w:rFonts w:ascii="Calibri" w:hAnsi="Calibri" w:cs="Arial"/>
          <w:lang w:eastAsia="pl-PL"/>
        </w:rPr>
        <w:t>R</w:t>
      </w:r>
      <w:r w:rsidRPr="002276C8">
        <w:rPr>
          <w:rFonts w:ascii="Calibri" w:hAnsi="Calibri" w:cs="Arial"/>
          <w:lang w:eastAsia="pl-PL"/>
        </w:rPr>
        <w:t xml:space="preserve">ozwoju </w:t>
      </w:r>
      <w:r w:rsidR="00B81621" w:rsidRPr="00B81621">
        <w:rPr>
          <w:rFonts w:ascii="Calibri" w:hAnsi="Calibri" w:cs="Arial"/>
          <w:lang w:eastAsia="pl-PL"/>
        </w:rPr>
        <w:t>R</w:t>
      </w:r>
      <w:r w:rsidRPr="002276C8">
        <w:rPr>
          <w:rFonts w:ascii="Calibri" w:hAnsi="Calibri" w:cs="Arial"/>
          <w:lang w:eastAsia="pl-PL"/>
        </w:rPr>
        <w:t>egionalnego</w:t>
      </w:r>
      <w:r w:rsidR="00B81621" w:rsidRPr="00B81621">
        <w:rPr>
          <w:rFonts w:ascii="Calibri" w:hAnsi="Calibri" w:cs="Arial"/>
          <w:lang w:eastAsia="pl-PL"/>
        </w:rPr>
        <w:t xml:space="preserve"> i F</w:t>
      </w:r>
      <w:r w:rsidRPr="002276C8">
        <w:rPr>
          <w:rFonts w:ascii="Calibri" w:hAnsi="Calibri" w:cs="Arial"/>
          <w:lang w:eastAsia="pl-PL"/>
        </w:rPr>
        <w:t xml:space="preserve">unduszu </w:t>
      </w:r>
      <w:r w:rsidR="00B81621" w:rsidRPr="00B81621">
        <w:rPr>
          <w:rFonts w:ascii="Calibri" w:hAnsi="Calibri" w:cs="Arial"/>
          <w:lang w:eastAsia="pl-PL"/>
        </w:rPr>
        <w:t>S</w:t>
      </w:r>
      <w:r w:rsidRPr="002276C8">
        <w:rPr>
          <w:rFonts w:ascii="Calibri" w:hAnsi="Calibri" w:cs="Arial"/>
          <w:lang w:eastAsia="pl-PL"/>
        </w:rPr>
        <w:t xml:space="preserve">pójności </w:t>
      </w:r>
      <w:r w:rsidRPr="00B81621">
        <w:rPr>
          <w:rFonts w:ascii="Calibri" w:hAnsi="Calibri" w:cs="Arial"/>
          <w:lang w:eastAsia="pl-PL"/>
        </w:rPr>
        <w:t>powinn</w:t>
      </w:r>
      <w:r w:rsidRPr="002276C8">
        <w:rPr>
          <w:rFonts w:ascii="Calibri" w:hAnsi="Calibri" w:cs="Arial"/>
          <w:lang w:eastAsia="pl-PL"/>
        </w:rPr>
        <w:t>y</w:t>
      </w:r>
      <w:r w:rsidRPr="00B81621">
        <w:rPr>
          <w:rFonts w:ascii="Calibri" w:hAnsi="Calibri" w:cs="Arial"/>
          <w:lang w:eastAsia="pl-PL"/>
        </w:rPr>
        <w:t xml:space="preserve"> być</w:t>
      </w:r>
      <w:r w:rsidRPr="002276C8">
        <w:rPr>
          <w:rFonts w:ascii="Calibri" w:hAnsi="Calibri" w:cs="Arial"/>
          <w:lang w:eastAsia="pl-PL"/>
        </w:rPr>
        <w:t xml:space="preserve"> zgodne</w:t>
      </w:r>
      <w:r w:rsidRPr="00B81621">
        <w:rPr>
          <w:rFonts w:ascii="Calibri" w:hAnsi="Calibri" w:cs="Arial"/>
          <w:lang w:eastAsia="pl-PL"/>
        </w:rPr>
        <w:t xml:space="preserve"> z koncepcją</w:t>
      </w:r>
      <w:r w:rsidRPr="002276C8">
        <w:rPr>
          <w:rFonts w:ascii="Calibri" w:hAnsi="Calibri" w:cs="Arial"/>
          <w:lang w:eastAsia="pl-PL"/>
        </w:rPr>
        <w:t xml:space="preserve"> </w:t>
      </w:r>
      <w:r w:rsidRPr="00B81621">
        <w:rPr>
          <w:rFonts w:ascii="Calibri" w:hAnsi="Calibri" w:cs="Arial"/>
          <w:lang w:eastAsia="pl-PL"/>
        </w:rPr>
        <w:t>uniwersalnego projektowania, bez możliwości odstępstw od stosowania wymagań</w:t>
      </w:r>
      <w:r w:rsidRPr="002276C8">
        <w:rPr>
          <w:rFonts w:ascii="Calibri" w:hAnsi="Calibri" w:cs="Arial"/>
          <w:lang w:eastAsia="pl-PL"/>
        </w:rPr>
        <w:t xml:space="preserve"> </w:t>
      </w:r>
      <w:r w:rsidRPr="00B81621">
        <w:rPr>
          <w:rFonts w:ascii="Calibri" w:hAnsi="Calibri" w:cs="Arial"/>
          <w:lang w:eastAsia="pl-PL"/>
        </w:rPr>
        <w:t>prawnych w zakresie dostępności dla osób z niepełnosprawnością</w:t>
      </w:r>
      <w:r w:rsidRPr="002276C8">
        <w:rPr>
          <w:rFonts w:ascii="Calibri" w:hAnsi="Calibri" w:cs="Arial"/>
          <w:lang w:eastAsia="pl-PL"/>
        </w:rPr>
        <w:t xml:space="preserve"> </w:t>
      </w:r>
      <w:r w:rsidRPr="00B81621">
        <w:rPr>
          <w:rFonts w:ascii="Calibri" w:hAnsi="Calibri" w:cs="Arial"/>
          <w:lang w:eastAsia="pl-PL"/>
        </w:rPr>
        <w:t>wynikających z obowiązujących przepisów budowlanych</w:t>
      </w:r>
      <w:r w:rsidRPr="002276C8">
        <w:rPr>
          <w:rFonts w:ascii="Calibri" w:hAnsi="Calibri" w:cs="Arial"/>
          <w:lang w:eastAsia="pl-PL"/>
        </w:rPr>
        <w:t xml:space="preserve">. Oznacza to, że muszą być </w:t>
      </w:r>
      <w:r w:rsidR="00B81621" w:rsidRPr="00B81621">
        <w:rPr>
          <w:rFonts w:ascii="Calibri" w:hAnsi="Calibri" w:cs="Arial"/>
          <w:lang w:eastAsia="pl-PL"/>
        </w:rPr>
        <w:t>dostępne dla wszystkich osób, w tym również</w:t>
      </w:r>
      <w:r w:rsidR="00B81621" w:rsidRPr="002276C8">
        <w:rPr>
          <w:rFonts w:ascii="Calibri" w:hAnsi="Calibri" w:cs="Arial"/>
          <w:lang w:eastAsia="pl-PL"/>
        </w:rPr>
        <w:t xml:space="preserve"> </w:t>
      </w:r>
      <w:r w:rsidR="00B81621" w:rsidRPr="00B81621">
        <w:rPr>
          <w:rFonts w:ascii="Calibri" w:hAnsi="Calibri" w:cs="Arial"/>
          <w:lang w:eastAsia="pl-PL"/>
        </w:rPr>
        <w:t>dostosowane do zidentyfikowanych potrzeb osób z niepełnosprawnoś</w:t>
      </w:r>
      <w:r w:rsidRPr="002276C8">
        <w:rPr>
          <w:rFonts w:ascii="Calibri" w:hAnsi="Calibri" w:cs="Arial"/>
          <w:lang w:eastAsia="pl-PL"/>
        </w:rPr>
        <w:t>ciami.</w:t>
      </w:r>
    </w:p>
    <w:p w:rsidR="0040736E" w:rsidRPr="002276C8" w:rsidRDefault="0040736E" w:rsidP="00A47E69">
      <w:pPr>
        <w:jc w:val="both"/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>Koncepcja uniwersalnego projektowania oparta jest na ośmiu regułach: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Użyteczność dla osób o różnej sprawności 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Elastyczność w użytkowaniu 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Proste i intuicyjne użytkowanie 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>Czytelna informacja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Tolerancja na błędy 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Wygodne użytkowanie bez wysiłku 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Wielkość i przestrzeń odpowiednie dla dostępu i użytkowania </w:t>
      </w:r>
    </w:p>
    <w:p w:rsidR="00B81621" w:rsidRPr="002276C8" w:rsidRDefault="00B81621" w:rsidP="00A47E69">
      <w:pPr>
        <w:pStyle w:val="Akapitzlist"/>
        <w:numPr>
          <w:ilvl w:val="0"/>
          <w:numId w:val="18"/>
        </w:numPr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>Percepcja równości</w:t>
      </w:r>
    </w:p>
    <w:p w:rsidR="00B81621" w:rsidRPr="002276C8" w:rsidRDefault="00B81621" w:rsidP="00A47E69">
      <w:pPr>
        <w:rPr>
          <w:rFonts w:ascii="Calibri" w:hAnsi="Calibri" w:cs="Arial"/>
          <w:lang w:eastAsia="pl-PL"/>
        </w:rPr>
      </w:pPr>
    </w:p>
    <w:p w:rsidR="006C776B" w:rsidRPr="006C776B" w:rsidRDefault="00A90992" w:rsidP="00A47E69">
      <w:pPr>
        <w:jc w:val="both"/>
        <w:rPr>
          <w:rFonts w:ascii="Calibri" w:hAnsi="Calibri" w:cs="Arial"/>
          <w:lang w:eastAsia="pl-PL"/>
        </w:rPr>
      </w:pPr>
      <w:r w:rsidRPr="002276C8">
        <w:rPr>
          <w:rFonts w:ascii="Calibri" w:hAnsi="Calibri" w:cs="Arial"/>
          <w:lang w:eastAsia="pl-PL"/>
        </w:rPr>
        <w:t xml:space="preserve">Wykonawca zobowiązany jest dostosować każdy produkt do potrzeb osób z niepełnosprawnościami. </w:t>
      </w:r>
      <w:r w:rsidR="006C776B" w:rsidRPr="006C776B">
        <w:rPr>
          <w:rFonts w:ascii="Calibri" w:hAnsi="Calibri" w:cs="Arial"/>
          <w:lang w:eastAsia="pl-PL"/>
        </w:rPr>
        <w:t>Decyzja w zakresie dostosowania danego produktu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do potrzeb osób z niepełnosprawnościami powinna być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każdorazowo poprzedzona analizą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dostępności do potrzeb potencjalnych użytkowników danego produktu projektu i możliwością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wystąpienia wśród nich osób z niepełnosprawnościami.</w:t>
      </w:r>
      <w:r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 xml:space="preserve">W przypadku szczególnych projektów, w których zasada dostępności produktów nie </w:t>
      </w:r>
      <w:r w:rsidRPr="002276C8">
        <w:rPr>
          <w:rFonts w:ascii="Calibri" w:hAnsi="Calibri" w:cs="Arial"/>
          <w:lang w:eastAsia="pl-PL"/>
        </w:rPr>
        <w:t xml:space="preserve">znajduje zastosowania, </w:t>
      </w:r>
      <w:r w:rsidR="006C776B" w:rsidRPr="006C776B">
        <w:rPr>
          <w:rFonts w:ascii="Calibri" w:hAnsi="Calibri" w:cs="Arial"/>
          <w:lang w:eastAsia="pl-PL"/>
        </w:rPr>
        <w:t>powinna znaleźć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się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informacja o „neutralności” produktu wraz z uzasadnieniem, dlaczego produkt</w:t>
      </w:r>
      <w:r w:rsidR="006C776B" w:rsidRPr="002276C8">
        <w:rPr>
          <w:rFonts w:ascii="Calibri" w:hAnsi="Calibri" w:cs="Arial"/>
          <w:lang w:eastAsia="pl-PL"/>
        </w:rPr>
        <w:t xml:space="preserve"> </w:t>
      </w:r>
      <w:r w:rsidR="006C776B" w:rsidRPr="006C776B">
        <w:rPr>
          <w:rFonts w:ascii="Calibri" w:hAnsi="Calibri" w:cs="Arial"/>
          <w:lang w:eastAsia="pl-PL"/>
        </w:rPr>
        <w:t>projektu nie będzie spełniał kryterium dostępnoś</w:t>
      </w:r>
      <w:r w:rsidRPr="002276C8">
        <w:rPr>
          <w:rFonts w:ascii="Calibri" w:hAnsi="Calibri" w:cs="Arial"/>
          <w:lang w:eastAsia="pl-PL"/>
        </w:rPr>
        <w:t>ci.</w:t>
      </w:r>
    </w:p>
    <w:p w:rsidR="006C776B" w:rsidRDefault="006C776B" w:rsidP="00A47E69">
      <w:pPr>
        <w:jc w:val="both"/>
        <w:rPr>
          <w:rFonts w:cs="Calibri"/>
          <w:b/>
        </w:rPr>
      </w:pPr>
    </w:p>
    <w:p w:rsidR="005F3916" w:rsidRPr="00D170A6" w:rsidRDefault="005F3916" w:rsidP="00A47E69">
      <w:pPr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Realizacja zadania tj.: p</w:t>
      </w:r>
      <w:r w:rsidRPr="00D170A6">
        <w:rPr>
          <w:rFonts w:ascii="Calibri" w:hAnsi="Calibri" w:cs="Arial"/>
          <w:lang w:eastAsia="pl-PL"/>
        </w:rPr>
        <w:t xml:space="preserve">rzeprowadzenie diagnozy przedsiębiorstwa w formie audytu wzorniczego oraz przygotowanie strategii wzorniczej </w:t>
      </w:r>
      <w:r>
        <w:rPr>
          <w:rFonts w:ascii="Calibri" w:hAnsi="Calibri" w:cs="Arial"/>
          <w:lang w:eastAsia="pl-PL"/>
        </w:rPr>
        <w:t>z</w:t>
      </w:r>
      <w:r w:rsidRPr="00D170A6">
        <w:rPr>
          <w:rFonts w:ascii="Calibri" w:hAnsi="Calibri" w:cs="Arial"/>
          <w:lang w:eastAsia="pl-PL"/>
        </w:rPr>
        <w:t xml:space="preserve">realizowane będzie w okresie 01.05.2016 r. - 31.10.2016 r. Za wykonanie </w:t>
      </w:r>
      <w:r>
        <w:rPr>
          <w:rFonts w:ascii="Calibri" w:hAnsi="Calibri" w:cs="Arial"/>
          <w:lang w:eastAsia="pl-PL"/>
        </w:rPr>
        <w:t xml:space="preserve">zadania </w:t>
      </w:r>
      <w:r w:rsidRPr="00D170A6">
        <w:rPr>
          <w:rFonts w:ascii="Calibri" w:hAnsi="Calibri" w:cs="Arial"/>
          <w:lang w:eastAsia="pl-PL"/>
        </w:rPr>
        <w:t>strony uznają podpisanie przez Zamawiającego Protokołu odbioru dokumentacji bez uwag co oznacza, że w terminie określonym w zdaniu poprzednim wykonawca zobowiązany jest dokonać również wszelkich niezbędnych uzgodnień</w:t>
      </w:r>
      <w:r>
        <w:rPr>
          <w:rFonts w:ascii="Calibri" w:hAnsi="Calibri" w:cs="Arial"/>
          <w:lang w:eastAsia="pl-PL"/>
        </w:rPr>
        <w:t xml:space="preserve"> </w:t>
      </w:r>
      <w:r w:rsidRPr="00D170A6">
        <w:rPr>
          <w:rFonts w:ascii="Calibri" w:hAnsi="Calibri" w:cs="Arial"/>
          <w:lang w:eastAsia="pl-PL"/>
        </w:rPr>
        <w:t xml:space="preserve">z Zamawiającym i uwzględnić czas konieczny do naniesienia poprawek zgłoszonych przez Zamawiającego. </w:t>
      </w:r>
    </w:p>
    <w:p w:rsidR="00B81621" w:rsidRDefault="00B81621" w:rsidP="00A47E69">
      <w:pPr>
        <w:jc w:val="both"/>
        <w:rPr>
          <w:rFonts w:cs="Calibri"/>
          <w:b/>
        </w:rPr>
      </w:pPr>
    </w:p>
    <w:p w:rsidR="00C620FB" w:rsidRPr="00725CD0" w:rsidRDefault="00C620FB" w:rsidP="00A47E69">
      <w:pPr>
        <w:jc w:val="both"/>
        <w:rPr>
          <w:rFonts w:ascii="Calibri" w:hAnsi="Calibri" w:cs="Calibri"/>
          <w:b/>
        </w:rPr>
      </w:pPr>
      <w:r w:rsidRPr="00725CD0">
        <w:rPr>
          <w:rFonts w:ascii="Calibri" w:hAnsi="Calibri" w:cs="Calibri"/>
          <w:b/>
        </w:rPr>
        <w:t xml:space="preserve">Kod zamówienia według Wspólnego Słownika Zamówień (CPV): </w:t>
      </w:r>
    </w:p>
    <w:p w:rsidR="00725CD0" w:rsidRDefault="00725CD0" w:rsidP="00A47E69">
      <w:pPr>
        <w:jc w:val="both"/>
        <w:rPr>
          <w:rFonts w:cs="Calibri"/>
        </w:rPr>
      </w:pPr>
    </w:p>
    <w:p w:rsidR="00C620FB" w:rsidRPr="00C620FB" w:rsidRDefault="00C620FB" w:rsidP="00A47E69">
      <w:pPr>
        <w:jc w:val="both"/>
        <w:rPr>
          <w:rFonts w:cs="Calibri"/>
        </w:rPr>
      </w:pPr>
      <w:r w:rsidRPr="00C620FB">
        <w:rPr>
          <w:rFonts w:cs="Calibri"/>
        </w:rPr>
        <w:t>86711 71241000-9 Studia wykonalności, usługi doradcze, analizy</w:t>
      </w:r>
    </w:p>
    <w:p w:rsidR="00C620FB" w:rsidRDefault="00C620FB" w:rsidP="00A47E69">
      <w:pPr>
        <w:jc w:val="both"/>
        <w:rPr>
          <w:rFonts w:cs="Calibri"/>
          <w:b/>
          <w:szCs w:val="20"/>
        </w:rPr>
      </w:pPr>
    </w:p>
    <w:p w:rsidR="002E1037" w:rsidRDefault="002E1037" w:rsidP="00A47E69">
      <w:pPr>
        <w:jc w:val="both"/>
        <w:rPr>
          <w:rFonts w:cs="Calibri"/>
          <w:b/>
          <w:szCs w:val="20"/>
        </w:rPr>
      </w:pPr>
    </w:p>
    <w:p w:rsidR="00950E23" w:rsidRPr="00524433" w:rsidRDefault="00950E23" w:rsidP="00A47E69">
      <w:pPr>
        <w:pStyle w:val="Bezodstpw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3</w:t>
      </w:r>
      <w:r w:rsidRPr="00524433">
        <w:rPr>
          <w:rFonts w:ascii="Calibri" w:hAnsi="Calibri" w:cs="Arial"/>
          <w:b/>
          <w:szCs w:val="20"/>
        </w:rPr>
        <w:t>-</w:t>
      </w:r>
      <w:r>
        <w:rPr>
          <w:rFonts w:ascii="Calibri" w:hAnsi="Calibri" w:cs="Arial"/>
          <w:b/>
          <w:szCs w:val="20"/>
        </w:rPr>
        <w:t>WARUNKI UDZIAŁU W POSTĘPOWANIU OFERTOWYM ORAZ OPIS SPOSOBU DOKONYWANIA OCENY SPEŁNIANIA TYCH WARUNKÓW WRAZ Z WYKAZEM DOKUMENTÓW, JAKIE MAJĄ DOSTARCZYĆ OFERENCI W CELU POTWIERDZENIA SPEŁNIANIA WARUNKÓW UDZIAŁU W POSTĘPOWANIU</w:t>
      </w:r>
    </w:p>
    <w:p w:rsidR="00950E23" w:rsidRDefault="00950E23" w:rsidP="00A47E69">
      <w:pPr>
        <w:pStyle w:val="Bezodstpw"/>
        <w:jc w:val="both"/>
        <w:rPr>
          <w:rFonts w:ascii="Calibri" w:hAnsi="Calibri" w:cs="Arial"/>
          <w:b/>
          <w:szCs w:val="20"/>
        </w:rPr>
      </w:pPr>
    </w:p>
    <w:p w:rsidR="00950E23" w:rsidRDefault="00950E23" w:rsidP="00A47E69">
      <w:pPr>
        <w:pStyle w:val="Bezodstpw"/>
        <w:jc w:val="both"/>
        <w:rPr>
          <w:rFonts w:ascii="Calibri" w:hAnsi="Calibri"/>
        </w:rPr>
      </w:pPr>
      <w:r w:rsidRPr="004D054D">
        <w:rPr>
          <w:rFonts w:ascii="Calibri" w:hAnsi="Calibri"/>
        </w:rPr>
        <w:t xml:space="preserve">O udzielenie zamówienia mogą się ubiegać Wykonawcy, którzy spełniają </w:t>
      </w:r>
      <w:r>
        <w:rPr>
          <w:rFonts w:ascii="Calibri" w:hAnsi="Calibri"/>
        </w:rPr>
        <w:t xml:space="preserve">następujące </w:t>
      </w:r>
      <w:r w:rsidRPr="004D054D">
        <w:rPr>
          <w:rFonts w:ascii="Calibri" w:hAnsi="Calibri"/>
        </w:rPr>
        <w:t>warunki</w:t>
      </w:r>
      <w:r>
        <w:rPr>
          <w:rFonts w:ascii="Calibri" w:hAnsi="Calibri"/>
        </w:rPr>
        <w:t>:</w:t>
      </w:r>
    </w:p>
    <w:p w:rsidR="00950E23" w:rsidRDefault="00950E23" w:rsidP="00A47E69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47E69" w:rsidRDefault="00950E23" w:rsidP="00A47E6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Calibri" w:hAnsi="Calibri" w:cs="Calibri"/>
          <w:color w:val="000000"/>
        </w:rPr>
      </w:pPr>
      <w:r w:rsidRPr="009F1991">
        <w:rPr>
          <w:rFonts w:ascii="Calibri" w:hAnsi="Calibri" w:cs="Calibri"/>
          <w:color w:val="000000"/>
        </w:rPr>
        <w:t xml:space="preserve">Wykonawca posiada udokumentowane doświadczenie w projektowaniu strategii rozwoju produktów (wyrobów lub usług) tj. </w:t>
      </w:r>
      <w:r w:rsidRPr="009F1991">
        <w:rPr>
          <w:rFonts w:ascii="Calibri" w:hAnsi="Calibri" w:cs="Calibri"/>
          <w:b/>
          <w:color w:val="000000"/>
        </w:rPr>
        <w:t>przeprowadził co najmniej trzy projekty w tym zakresie</w:t>
      </w:r>
      <w:r w:rsidRPr="009F1991">
        <w:rPr>
          <w:rFonts w:ascii="Calibri" w:hAnsi="Calibri" w:cs="Calibri"/>
          <w:color w:val="000000"/>
        </w:rPr>
        <w:t xml:space="preserve"> wraz z wdrożeniem na rynek w ostatnich pięciu latach. Wskazane jest, aby wykonawca posiadał doświadczenie w projektowaniu oraz wdrażaniu produktów w trzech różnych branżach gospodarki. W przypadku, gdy wykonawca posiada doświadczenie w projektowaniu i wdrażaniu produktów tylko w jednej branży, może być wykonawcą w projektach dotyczących branży gospodarki, w której posiada doświadczenie. </w:t>
      </w:r>
    </w:p>
    <w:p w:rsidR="00A47E69" w:rsidRDefault="00A47E69" w:rsidP="00A47E69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rFonts w:ascii="Calibri" w:hAnsi="Calibri" w:cs="Calibri"/>
          <w:color w:val="000000"/>
        </w:rPr>
      </w:pPr>
    </w:p>
    <w:p w:rsidR="00950E23" w:rsidRPr="00A47E69" w:rsidRDefault="00950E23" w:rsidP="00A47E69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rFonts w:ascii="Calibri" w:hAnsi="Calibri" w:cs="Calibri"/>
          <w:color w:val="000000"/>
        </w:rPr>
      </w:pPr>
      <w:r w:rsidRPr="00A47E69">
        <w:rPr>
          <w:rFonts w:ascii="Calibri" w:hAnsi="Calibri" w:cs="Calibri"/>
          <w:color w:val="000000"/>
        </w:rPr>
        <w:t>Dokumentacją potwierdzającą doświadczenie powinny być w referencje odbiorców usług, przedstawiające zakres zrealizowanych prac wraz z osiągniętymi efektami.</w:t>
      </w:r>
    </w:p>
    <w:p w:rsidR="00950E23" w:rsidRDefault="00950E23" w:rsidP="00A47E69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color w:val="000000"/>
        </w:rPr>
      </w:pPr>
    </w:p>
    <w:p w:rsidR="00A47E69" w:rsidRDefault="00950E23" w:rsidP="00A47E69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ascii="Calibri" w:hAnsi="Calibri" w:cs="Calibri"/>
          <w:color w:val="000000"/>
        </w:rPr>
      </w:pPr>
      <w:r w:rsidRPr="0023257C">
        <w:rPr>
          <w:rFonts w:ascii="Calibri" w:hAnsi="Calibri" w:cs="Calibri"/>
          <w:color w:val="000000"/>
        </w:rPr>
        <w:t xml:space="preserve">Do realizacji audytu wykonawca wskazał co najmniej </w:t>
      </w:r>
      <w:r w:rsidRPr="0023257C">
        <w:rPr>
          <w:rFonts w:ascii="Calibri" w:hAnsi="Calibri" w:cs="Calibri"/>
          <w:b/>
          <w:color w:val="000000"/>
        </w:rPr>
        <w:t>dwóch ekspertów</w:t>
      </w:r>
      <w:r w:rsidRPr="0023257C">
        <w:rPr>
          <w:rFonts w:ascii="Calibri" w:hAnsi="Calibri" w:cs="Calibri"/>
          <w:color w:val="000000"/>
        </w:rPr>
        <w:t xml:space="preserve">, z których każdy posiada doświadczenie w realizacji </w:t>
      </w:r>
      <w:r w:rsidRPr="0023257C">
        <w:rPr>
          <w:rFonts w:ascii="Calibri" w:hAnsi="Calibri" w:cs="Calibri"/>
          <w:b/>
          <w:color w:val="000000"/>
        </w:rPr>
        <w:t>co najmniej trzech projektów</w:t>
      </w:r>
      <w:r w:rsidRPr="0023257C">
        <w:rPr>
          <w:rFonts w:ascii="Calibri" w:hAnsi="Calibri" w:cs="Calibri"/>
          <w:color w:val="000000"/>
        </w:rPr>
        <w:t xml:space="preserve"> w zakresie projektowania strategii rozwoju produktów (wyrobów lub usług) tj. przeprowadził co najmniej trzy projekty w tym zakresie wraz z wdrożeniem na rynek </w:t>
      </w:r>
      <w:r w:rsidRPr="0023257C">
        <w:rPr>
          <w:rFonts w:ascii="Calibri" w:hAnsi="Calibri" w:cs="Calibri"/>
          <w:b/>
          <w:color w:val="000000"/>
        </w:rPr>
        <w:t>w ostatnich pięciu latach</w:t>
      </w:r>
      <w:r w:rsidRPr="0023257C">
        <w:rPr>
          <w:rFonts w:ascii="Calibri" w:hAnsi="Calibri" w:cs="Calibri"/>
          <w:color w:val="000000"/>
        </w:rPr>
        <w:t xml:space="preserve">. Wskazane jest, aby ekspert posiadał doświadczenie w projektowaniu oraz wdrażaniu produktów w różnych branżach gospodarki. W przypadku, gdy ekspert posiada doświadczenie w projektowaniu i wdrażaniu produktów lub usług tylko w jednej branży, może być ekspertem w projektach dotyczących branży gospodarki, </w:t>
      </w:r>
      <w:r>
        <w:rPr>
          <w:rFonts w:ascii="Calibri" w:hAnsi="Calibri" w:cs="Calibri"/>
          <w:color w:val="000000"/>
        </w:rPr>
        <w:t>w której posiada doświadczenie.</w:t>
      </w:r>
    </w:p>
    <w:p w:rsidR="00A47E69" w:rsidRDefault="00A47E69" w:rsidP="00A47E69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rFonts w:ascii="Calibri" w:hAnsi="Calibri" w:cs="Calibri"/>
          <w:color w:val="000000"/>
        </w:rPr>
      </w:pPr>
    </w:p>
    <w:p w:rsidR="00950E23" w:rsidRPr="00A47E69" w:rsidRDefault="00950E23" w:rsidP="00A47E69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rFonts w:ascii="Calibri" w:hAnsi="Calibri" w:cs="Calibri"/>
          <w:color w:val="000000"/>
        </w:rPr>
      </w:pPr>
      <w:r w:rsidRPr="00A47E69">
        <w:rPr>
          <w:rFonts w:ascii="Calibri" w:hAnsi="Calibri" w:cs="Calibri"/>
          <w:color w:val="000000"/>
        </w:rPr>
        <w:t xml:space="preserve">Dokumentacją potwierdzającą doświadczenie powinny być referencje odbiorców usług, przedstawiające zakres zrealizowanych prac wraz z osiągniętymi efektami. </w:t>
      </w:r>
    </w:p>
    <w:p w:rsidR="000A4E2B" w:rsidRDefault="000A4E2B" w:rsidP="00A47E69">
      <w:pPr>
        <w:jc w:val="both"/>
        <w:rPr>
          <w:rFonts w:ascii="Calibri" w:hAnsi="Calibri" w:cs="Arial"/>
          <w:szCs w:val="20"/>
        </w:rPr>
      </w:pPr>
    </w:p>
    <w:p w:rsidR="00334626" w:rsidRPr="00D761CC" w:rsidRDefault="00334626" w:rsidP="00A47E69">
      <w:pPr>
        <w:jc w:val="both"/>
        <w:rPr>
          <w:rFonts w:ascii="Calibri" w:hAnsi="Calibri" w:cs="Arial"/>
          <w:szCs w:val="20"/>
        </w:rPr>
      </w:pPr>
    </w:p>
    <w:p w:rsidR="0058522F" w:rsidRPr="00524433" w:rsidRDefault="003A7E59" w:rsidP="00A47E69">
      <w:pPr>
        <w:pStyle w:val="Bezodstpw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4</w:t>
      </w:r>
      <w:r w:rsidR="00E55A20" w:rsidRPr="00524433">
        <w:rPr>
          <w:rFonts w:ascii="Calibri" w:hAnsi="Calibri" w:cs="Arial"/>
          <w:b/>
          <w:szCs w:val="20"/>
        </w:rPr>
        <w:t>-</w:t>
      </w:r>
      <w:r w:rsidR="00D761CC">
        <w:rPr>
          <w:rFonts w:ascii="Calibri" w:hAnsi="Calibri" w:cs="Arial"/>
          <w:b/>
          <w:szCs w:val="20"/>
        </w:rPr>
        <w:t>KRYTERIA OCENY OFERTY</w:t>
      </w:r>
    </w:p>
    <w:p w:rsidR="00D761CC" w:rsidRDefault="00D761CC" w:rsidP="00A47E69">
      <w:pPr>
        <w:pStyle w:val="Bezodstpw"/>
        <w:jc w:val="both"/>
        <w:rPr>
          <w:rFonts w:ascii="Calibri" w:hAnsi="Calibri" w:cs="Arial"/>
          <w:szCs w:val="20"/>
        </w:rPr>
      </w:pPr>
    </w:p>
    <w:p w:rsidR="00D761CC" w:rsidRDefault="00D761CC" w:rsidP="00A47E69">
      <w:pPr>
        <w:spacing w:after="120"/>
        <w:jc w:val="both"/>
        <w:rPr>
          <w:rFonts w:ascii="Calibri" w:hAnsi="Calibri" w:cs="Calibri"/>
        </w:rPr>
      </w:pPr>
      <w:r w:rsidRPr="004D42AF">
        <w:rPr>
          <w:rFonts w:ascii="Calibri" w:hAnsi="Calibri" w:cs="Calibri"/>
        </w:rPr>
        <w:t>Przedstawione oferty zostaną ocenione przez Zamawiającego na podstawie kryteriów podanych poniżej.</w:t>
      </w:r>
      <w:r>
        <w:rPr>
          <w:rFonts w:cs="Calibri"/>
        </w:rPr>
        <w:t xml:space="preserve"> </w:t>
      </w:r>
      <w:r w:rsidRPr="004D42AF">
        <w:rPr>
          <w:rFonts w:ascii="Calibri" w:hAnsi="Calibri" w:cs="Calibri"/>
        </w:rPr>
        <w:t>Nie jest dopuszczalne składanie ofert częściowych. Ocenie podlegają wszystkie elementy łącznie.</w:t>
      </w:r>
      <w:r>
        <w:rPr>
          <w:rFonts w:cs="Calibri"/>
        </w:rPr>
        <w:t xml:space="preserve"> </w:t>
      </w:r>
      <w:r w:rsidRPr="004D42AF">
        <w:rPr>
          <w:rFonts w:ascii="Calibri" w:hAnsi="Calibri" w:cs="Calibri"/>
        </w:rPr>
        <w:t>Wykonawca, którego oferta oceniona zostanie oceniona na największą liczbę punktów zostanie ogłoszony zwycięzcą postępowania</w:t>
      </w:r>
      <w:r>
        <w:rPr>
          <w:rFonts w:cs="Calibri"/>
        </w:rPr>
        <w:t xml:space="preserve">. </w:t>
      </w:r>
      <w:r w:rsidRPr="004D42AF">
        <w:rPr>
          <w:rFonts w:ascii="Calibri" w:hAnsi="Calibri" w:cs="Calibri"/>
        </w:rPr>
        <w:t>Wyszczególnione kryteria znajdują się poniżej:</w:t>
      </w:r>
    </w:p>
    <w:p w:rsidR="00A47E69" w:rsidRDefault="00A47E69" w:rsidP="00A47E69">
      <w:pPr>
        <w:spacing w:after="12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Kryterium: </w:t>
      </w:r>
      <w:r w:rsidRPr="004D42AF">
        <w:rPr>
          <w:rFonts w:ascii="Calibri" w:hAnsi="Calibri" w:cs="Calibri"/>
          <w:lang w:eastAsia="pl-PL"/>
        </w:rPr>
        <w:t>Cena brutto za wykonanie zamówienia</w:t>
      </w:r>
    </w:p>
    <w:p w:rsidR="00A47E69" w:rsidRPr="004D42AF" w:rsidRDefault="00A47E69" w:rsidP="00A47E6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Waga: 100%</w:t>
      </w:r>
    </w:p>
    <w:p w:rsidR="001D3554" w:rsidRDefault="001D3554" w:rsidP="00A47E69">
      <w:pPr>
        <w:pStyle w:val="Bezodstpw"/>
        <w:jc w:val="both"/>
        <w:rPr>
          <w:rFonts w:ascii="Calibri" w:hAnsi="Calibri" w:cs="Arial"/>
          <w:szCs w:val="20"/>
        </w:rPr>
      </w:pPr>
    </w:p>
    <w:p w:rsidR="00A12490" w:rsidRDefault="00A12490" w:rsidP="00A47E69">
      <w:pPr>
        <w:pStyle w:val="Bezodstpw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Sposób przyznawania punktacji poszczególnym ofertom:</w:t>
      </w:r>
      <w:r w:rsidR="00A47E69">
        <w:rPr>
          <w:rFonts w:ascii="Calibri" w:hAnsi="Calibri" w:cs="Arial"/>
          <w:szCs w:val="20"/>
        </w:rPr>
        <w:t xml:space="preserve">  </w:t>
      </w:r>
      <w:r>
        <w:rPr>
          <w:rFonts w:ascii="Calibri" w:hAnsi="Calibri" w:cs="Arial"/>
          <w:szCs w:val="20"/>
        </w:rPr>
        <w:t>100%</w:t>
      </w:r>
      <w:r w:rsidR="00A47E69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=</w:t>
      </w:r>
      <w:r w:rsidR="00A47E69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>100 pkt</w:t>
      </w:r>
    </w:p>
    <w:p w:rsidR="00A12490" w:rsidRDefault="00A12490" w:rsidP="00A47E69">
      <w:pPr>
        <w:pStyle w:val="Bezodstpw"/>
        <w:jc w:val="center"/>
        <w:rPr>
          <w:rFonts w:ascii="Calibri" w:hAnsi="Calibri" w:cs="Arial"/>
          <w:szCs w:val="20"/>
        </w:rPr>
      </w:pPr>
    </w:p>
    <w:p w:rsidR="00A12490" w:rsidRDefault="00A12490" w:rsidP="00A47E69">
      <w:pPr>
        <w:pStyle w:val="Bezodstpw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Punkty za kryterium "cena" zo</w:t>
      </w:r>
      <w:r w:rsidR="00EF0F33">
        <w:rPr>
          <w:rFonts w:ascii="Calibri" w:hAnsi="Calibri" w:cs="Arial"/>
          <w:szCs w:val="20"/>
        </w:rPr>
        <w:t>staną</w:t>
      </w:r>
      <w:r>
        <w:rPr>
          <w:rFonts w:ascii="Calibri" w:hAnsi="Calibri" w:cs="Arial"/>
          <w:szCs w:val="20"/>
        </w:rPr>
        <w:t xml:space="preserve"> obliczone według następującego wzoru:</w:t>
      </w:r>
    </w:p>
    <w:p w:rsidR="00A12490" w:rsidRDefault="00A12490" w:rsidP="00A47E69">
      <w:pPr>
        <w:pStyle w:val="Bezodstpw"/>
      </w:pPr>
    </w:p>
    <w:p w:rsidR="00A47E69" w:rsidRDefault="00A47E69" w:rsidP="00A47E69">
      <w:pPr>
        <w:pStyle w:val="Bezodstpw"/>
      </w:pPr>
      <w:r>
        <w:t>Najniższa cena brutto oferty / Cena brutto badanej oferty x 100 = .... pkt</w:t>
      </w:r>
    </w:p>
    <w:p w:rsidR="00A47E69" w:rsidRDefault="00A47E69" w:rsidP="00A47E69">
      <w:pPr>
        <w:pStyle w:val="Bezodstpw"/>
        <w:rPr>
          <w:rFonts w:ascii="ArialMT" w:hAnsi="ArialMT"/>
          <w:color w:val="000000"/>
        </w:rPr>
      </w:pPr>
    </w:p>
    <w:p w:rsidR="00A12490" w:rsidRDefault="00A12490" w:rsidP="00A47E69">
      <w:pPr>
        <w:pStyle w:val="Bezodstpw"/>
        <w:jc w:val="both"/>
        <w:rPr>
          <w:rFonts w:ascii="Calibri" w:hAnsi="Calibri" w:cs="Arial"/>
          <w:szCs w:val="20"/>
        </w:rPr>
      </w:pPr>
    </w:p>
    <w:p w:rsidR="003A7E59" w:rsidRPr="00524433" w:rsidRDefault="003A7E59" w:rsidP="00A47E69">
      <w:pPr>
        <w:pStyle w:val="Bezodstpw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5</w:t>
      </w:r>
      <w:r w:rsidRPr="00524433">
        <w:rPr>
          <w:rFonts w:ascii="Calibri" w:hAnsi="Calibri" w:cs="Arial"/>
          <w:b/>
          <w:szCs w:val="20"/>
        </w:rPr>
        <w:t>-</w:t>
      </w:r>
      <w:r>
        <w:rPr>
          <w:rFonts w:ascii="Calibri" w:hAnsi="Calibri" w:cs="Arial"/>
          <w:b/>
          <w:szCs w:val="20"/>
        </w:rPr>
        <w:t>TERMIN</w:t>
      </w:r>
      <w:r w:rsidRPr="00524433">
        <w:rPr>
          <w:rFonts w:ascii="Calibri" w:hAnsi="Calibri" w:cs="Arial"/>
          <w:b/>
          <w:szCs w:val="20"/>
        </w:rPr>
        <w:t xml:space="preserve"> SKŁADANIA OFERT</w:t>
      </w:r>
      <w:r>
        <w:rPr>
          <w:rFonts w:ascii="Calibri" w:hAnsi="Calibri" w:cs="Arial"/>
          <w:b/>
          <w:szCs w:val="20"/>
        </w:rPr>
        <w:t>:</w:t>
      </w:r>
    </w:p>
    <w:p w:rsidR="00C03BC1" w:rsidRDefault="00D37085" w:rsidP="00A47E69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Oferty wraz z załącznikami należy składać do dnia </w:t>
      </w:r>
      <w:r w:rsidR="00A8276F">
        <w:rPr>
          <w:rFonts w:ascii="Calibri" w:hAnsi="Calibri" w:cs="Calibri"/>
        </w:rPr>
        <w:t>21.12.2015</w:t>
      </w:r>
      <w:r w:rsidR="00A47E69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 xml:space="preserve">godz. </w:t>
      </w:r>
      <w:r w:rsidR="00A8276F">
        <w:rPr>
          <w:rFonts w:ascii="Calibri" w:hAnsi="Calibri" w:cs="Calibri"/>
        </w:rPr>
        <w:t>16.00</w:t>
      </w:r>
    </w:p>
    <w:p w:rsidR="00C1003C" w:rsidRDefault="00C1003C" w:rsidP="00A47E69">
      <w:pPr>
        <w:spacing w:before="120"/>
        <w:jc w:val="both"/>
        <w:rPr>
          <w:rFonts w:ascii="Calibri" w:hAnsi="Calibri" w:cs="Calibri"/>
        </w:rPr>
      </w:pPr>
    </w:p>
    <w:p w:rsidR="00F2458C" w:rsidRPr="00F2458C" w:rsidRDefault="00F2458C" w:rsidP="00A47E69">
      <w:pPr>
        <w:pStyle w:val="Bezodstpw"/>
        <w:jc w:val="both"/>
        <w:rPr>
          <w:rFonts w:ascii="Calibri" w:hAnsi="Calibri" w:cs="Arial"/>
          <w:b/>
          <w:i/>
          <w:sz w:val="18"/>
          <w:szCs w:val="18"/>
        </w:rPr>
      </w:pPr>
      <w:r w:rsidRPr="00F2458C">
        <w:rPr>
          <w:rFonts w:ascii="Calibri" w:hAnsi="Calibri" w:cs="Arial"/>
          <w:b/>
          <w:i/>
          <w:sz w:val="18"/>
          <w:szCs w:val="18"/>
        </w:rPr>
        <w:t>(Termin na złożenie oferty nie może wynosić mniej niż 7 dni kalendarzowych od daty ogłoszenia zapytania ofertowego. Termin ten biegnie od dnia następnego po dniu upublicznienia zapytania ofertowego i kończy się z upływem ostatniego dnia)</w:t>
      </w:r>
      <w:r>
        <w:rPr>
          <w:rFonts w:ascii="Calibri" w:hAnsi="Calibri" w:cs="Arial"/>
          <w:b/>
          <w:i/>
          <w:sz w:val="18"/>
          <w:szCs w:val="18"/>
        </w:rPr>
        <w:t>.</w:t>
      </w:r>
    </w:p>
    <w:p w:rsidR="000A3DC9" w:rsidRDefault="000A3DC9" w:rsidP="000A3DC9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Osobiście w siedzibie składającego zapytanie ofertowe:</w:t>
      </w:r>
    </w:p>
    <w:p w:rsidR="000A3DC9" w:rsidRDefault="000A3DC9" w:rsidP="000A3DC9">
      <w:pPr>
        <w:pStyle w:val="Akapitzlist"/>
        <w:spacing w:before="120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lastRenderedPageBreak/>
        <w:t>ASKO Sp. z o.o., ul. Metalurgiczna 17G, Lublin</w:t>
      </w:r>
    </w:p>
    <w:p w:rsidR="000A3DC9" w:rsidRDefault="000A3DC9" w:rsidP="000A3DC9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Pocztą tradycyjną na adres:</w:t>
      </w:r>
    </w:p>
    <w:p w:rsidR="000A3DC9" w:rsidRDefault="000A3DC9" w:rsidP="000A3DC9">
      <w:pPr>
        <w:pStyle w:val="Akapitzlist"/>
        <w:spacing w:before="120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ASKO Sp. z o.o., ul. Metalurgiczna 17G, 20-234 Lublin</w:t>
      </w:r>
    </w:p>
    <w:p w:rsidR="000A3DC9" w:rsidRPr="00D37085" w:rsidRDefault="000A3DC9" w:rsidP="000A3DC9">
      <w:pPr>
        <w:pStyle w:val="Akapitzlist"/>
        <w:numPr>
          <w:ilvl w:val="0"/>
          <w:numId w:val="19"/>
        </w:numPr>
        <w:spacing w:before="120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Pocztą elektroniczną na adres: </w:t>
      </w:r>
      <w:r w:rsidRPr="000C1DA3">
        <w:rPr>
          <w:rFonts w:ascii="Calibri" w:hAnsi="Calibri" w:cs="Arial"/>
          <w:szCs w:val="20"/>
        </w:rPr>
        <w:t>asiwek@asko.pl</w:t>
      </w:r>
    </w:p>
    <w:p w:rsidR="003A7E59" w:rsidRDefault="003A7E59" w:rsidP="00A47E69">
      <w:pPr>
        <w:jc w:val="both"/>
        <w:rPr>
          <w:rFonts w:ascii="Calibri" w:hAnsi="Calibri" w:cs="Arial"/>
          <w:szCs w:val="20"/>
        </w:rPr>
      </w:pPr>
    </w:p>
    <w:p w:rsidR="003A7E59" w:rsidRDefault="003A7E59" w:rsidP="00A47E69">
      <w:pPr>
        <w:jc w:val="both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szCs w:val="20"/>
        </w:rPr>
        <w:t xml:space="preserve">Oferta musi być złożona w formie pisemnej w języku polskim. Zamawiający nie dopuszcza składania ofert częściowych. </w:t>
      </w:r>
    </w:p>
    <w:p w:rsidR="00F2458C" w:rsidRDefault="00F2458C" w:rsidP="00A47E69">
      <w:pPr>
        <w:pStyle w:val="Bezodstpw"/>
        <w:jc w:val="both"/>
        <w:rPr>
          <w:rFonts w:ascii="Calibri" w:hAnsi="Calibri" w:cs="Arial"/>
          <w:b/>
          <w:szCs w:val="20"/>
        </w:rPr>
      </w:pPr>
    </w:p>
    <w:p w:rsidR="003A7E59" w:rsidRPr="00524433" w:rsidRDefault="0056076A" w:rsidP="00A47E69">
      <w:pPr>
        <w:pStyle w:val="Bezodstpw"/>
        <w:jc w:val="both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6</w:t>
      </w:r>
      <w:r w:rsidR="003A7E59" w:rsidRPr="00524433">
        <w:rPr>
          <w:rFonts w:ascii="Calibri" w:hAnsi="Calibri" w:cs="Arial"/>
          <w:b/>
          <w:szCs w:val="20"/>
        </w:rPr>
        <w:t>-</w:t>
      </w:r>
      <w:r>
        <w:rPr>
          <w:rFonts w:ascii="Calibri" w:hAnsi="Calibri" w:cs="Arial"/>
          <w:b/>
          <w:szCs w:val="20"/>
        </w:rPr>
        <w:t>POZOSTAŁE INFORMACJE</w:t>
      </w:r>
    </w:p>
    <w:p w:rsidR="003A7E59" w:rsidRDefault="003A7E59" w:rsidP="00A47E69">
      <w:pPr>
        <w:pStyle w:val="Bezodstpw"/>
        <w:jc w:val="both"/>
        <w:rPr>
          <w:rFonts w:ascii="Calibri" w:hAnsi="Calibri" w:cs="Arial"/>
          <w:szCs w:val="20"/>
        </w:rPr>
      </w:pPr>
    </w:p>
    <w:p w:rsidR="0056076A" w:rsidRPr="00F65EB9" w:rsidRDefault="0056076A" w:rsidP="00A47E6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65EB9">
        <w:rPr>
          <w:rFonts w:ascii="Calibri" w:hAnsi="Calibri" w:cs="Calibri"/>
        </w:rPr>
        <w:t>O zamówienie nie może ubiegać się podmiot powiązany ze składającym zapytanie ofertowe osobowo lub kapitałowo.</w:t>
      </w:r>
    </w:p>
    <w:p w:rsidR="0056076A" w:rsidRDefault="0056076A" w:rsidP="00A47E69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56076A" w:rsidRPr="00D11EA5" w:rsidRDefault="0056076A" w:rsidP="00A47E69">
      <w:pPr>
        <w:autoSpaceDE w:val="0"/>
        <w:autoSpaceDN w:val="0"/>
        <w:adjustRightInd w:val="0"/>
        <w:jc w:val="both"/>
        <w:rPr>
          <w:rFonts w:ascii="Calibri" w:hAnsi="Calibri" w:cs="Calibri,Italic"/>
          <w:iCs/>
        </w:rPr>
      </w:pPr>
      <w:r w:rsidRPr="00D11EA5">
        <w:rPr>
          <w:rFonts w:ascii="Calibri" w:hAnsi="Calibri" w:cs="Calibri,Italic"/>
          <w:iCs/>
        </w:rPr>
        <w:t xml:space="preserve">Przez powiązania kapitałowe lub osobowe rozumie się wzajemne powiązania między </w:t>
      </w:r>
      <w:r w:rsidRPr="00D11EA5">
        <w:rPr>
          <w:rFonts w:ascii="Calibri" w:hAnsi="Calibri" w:cs="Calibri"/>
        </w:rPr>
        <w:t xml:space="preserve">składającym zapytanie ofertowe </w:t>
      </w:r>
      <w:r w:rsidRPr="00D11EA5">
        <w:rPr>
          <w:rFonts w:ascii="Calibri" w:hAnsi="Calibri" w:cs="Calibri,Italic"/>
          <w:iCs/>
        </w:rPr>
        <w:t xml:space="preserve">lub osobami upoważnionymi do zaciągania zobowiązań w imieniu </w:t>
      </w:r>
      <w:r w:rsidRPr="00D11EA5">
        <w:rPr>
          <w:rFonts w:ascii="Calibri" w:hAnsi="Calibri" w:cs="Calibri"/>
        </w:rPr>
        <w:t xml:space="preserve">składającego zapytanie ofertowe </w:t>
      </w:r>
      <w:r w:rsidRPr="00D11EA5">
        <w:rPr>
          <w:rFonts w:ascii="Calibri" w:hAnsi="Calibri" w:cs="Calibri,Italic"/>
          <w:iCs/>
        </w:rPr>
        <w:t xml:space="preserve">lub osobami wykonującymi w imieniu </w:t>
      </w:r>
      <w:r w:rsidRPr="00D11EA5">
        <w:rPr>
          <w:rFonts w:ascii="Calibri" w:hAnsi="Calibri" w:cs="Calibri"/>
        </w:rPr>
        <w:t xml:space="preserve">składającego zapytanie ofertowe </w:t>
      </w:r>
      <w:r w:rsidRPr="00D11EA5">
        <w:rPr>
          <w:rFonts w:ascii="Calibri" w:hAnsi="Calibri" w:cs="Calibri,Italic"/>
          <w:iCs/>
        </w:rPr>
        <w:t>czynności związane z przygotowaniem i przeprowadzeniem procedury wyboru wykonawcy a wykonawcą, polegające w szczególności na:</w:t>
      </w:r>
    </w:p>
    <w:p w:rsidR="0056076A" w:rsidRPr="00D11EA5" w:rsidRDefault="0056076A" w:rsidP="00A47E69">
      <w:pPr>
        <w:autoSpaceDE w:val="0"/>
        <w:autoSpaceDN w:val="0"/>
        <w:adjustRightInd w:val="0"/>
        <w:jc w:val="both"/>
        <w:rPr>
          <w:rFonts w:ascii="Calibri" w:hAnsi="Calibri" w:cs="Calibri,Italic"/>
          <w:iCs/>
        </w:rPr>
      </w:pPr>
      <w:r w:rsidRPr="00D11EA5">
        <w:rPr>
          <w:rFonts w:ascii="Calibri" w:hAnsi="Calibri" w:cs="Calibri,Italic"/>
          <w:iCs/>
        </w:rPr>
        <w:t>- uczestniczeniu w spółce jako wspólnik spółki cywilnej lub spółki osobowej;</w:t>
      </w:r>
    </w:p>
    <w:p w:rsidR="0056076A" w:rsidRPr="00D11EA5" w:rsidRDefault="002F2077" w:rsidP="00A47E69">
      <w:pPr>
        <w:autoSpaceDE w:val="0"/>
        <w:autoSpaceDN w:val="0"/>
        <w:adjustRightInd w:val="0"/>
        <w:jc w:val="both"/>
        <w:rPr>
          <w:rFonts w:ascii="Calibri" w:hAnsi="Calibri" w:cs="Calibri,Italic"/>
          <w:iCs/>
        </w:rPr>
      </w:pPr>
      <w:r>
        <w:rPr>
          <w:rFonts w:ascii="Calibri" w:hAnsi="Calibri" w:cs="Calibri,Italic"/>
          <w:iCs/>
        </w:rPr>
        <w:t>- posiadaniu co najmniej 5</w:t>
      </w:r>
      <w:r w:rsidR="0056076A" w:rsidRPr="00D11EA5">
        <w:rPr>
          <w:rFonts w:ascii="Calibri" w:hAnsi="Calibri" w:cs="Calibri,Italic"/>
          <w:iCs/>
        </w:rPr>
        <w:t xml:space="preserve"> % udziałów lub akcji;</w:t>
      </w:r>
    </w:p>
    <w:p w:rsidR="003A7E59" w:rsidRPr="00D11EA5" w:rsidRDefault="0056076A" w:rsidP="00A47E6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D11EA5">
        <w:rPr>
          <w:rFonts w:ascii="Calibri" w:hAnsi="Calibri" w:cs="Calibri,Italic"/>
          <w:iCs/>
        </w:rPr>
        <w:t>- pełnieniu funkcji członka organu nadzorczego lub zarządzającego, prokurenta,</w:t>
      </w:r>
      <w:r w:rsidR="00D11EA5" w:rsidRPr="00D11EA5">
        <w:rPr>
          <w:rFonts w:ascii="Calibri" w:hAnsi="Calibri" w:cs="Calibri,Italic"/>
          <w:iCs/>
        </w:rPr>
        <w:t xml:space="preserve"> </w:t>
      </w:r>
      <w:r w:rsidRPr="00D11EA5">
        <w:rPr>
          <w:rFonts w:ascii="Calibri" w:hAnsi="Calibri" w:cs="Calibri,Italic"/>
          <w:iCs/>
        </w:rPr>
        <w:t>pełnomocnika;</w:t>
      </w:r>
    </w:p>
    <w:p w:rsidR="003A7E59" w:rsidRPr="00D11EA5" w:rsidRDefault="00D11EA5" w:rsidP="00A47E6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D11EA5">
        <w:rPr>
          <w:rFonts w:ascii="Calibri" w:hAnsi="Calibri" w:cs="Arial"/>
        </w:rPr>
        <w:t>- pozostawaniu w związku małżeńskim, w stosunku pokrewieństwa lub powinowactwa</w:t>
      </w:r>
      <w:r>
        <w:rPr>
          <w:rFonts w:ascii="Calibri" w:hAnsi="Calibri" w:cs="Arial"/>
        </w:rPr>
        <w:t xml:space="preserve"> </w:t>
      </w:r>
      <w:r w:rsidRPr="00D11EA5">
        <w:rPr>
          <w:rFonts w:ascii="Calibri" w:hAnsi="Calibri" w:cs="Arial"/>
        </w:rPr>
        <w:t>w linii prostej, pokrewieństwa drugiego stopnia lub powinowactwa drugiego stopnia</w:t>
      </w:r>
      <w:r>
        <w:rPr>
          <w:rFonts w:ascii="Calibri" w:hAnsi="Calibri" w:cs="Arial"/>
        </w:rPr>
        <w:t xml:space="preserve"> </w:t>
      </w:r>
      <w:r w:rsidRPr="00D11EA5">
        <w:rPr>
          <w:rFonts w:ascii="Calibri" w:hAnsi="Calibri" w:cs="Arial"/>
        </w:rPr>
        <w:t>w linii bocznej lub w stosunku przysposobienia, opieki lub kurateli.</w:t>
      </w:r>
    </w:p>
    <w:p w:rsidR="00D11EA5" w:rsidRDefault="00D11EA5" w:rsidP="00A47E69">
      <w:pPr>
        <w:jc w:val="both"/>
        <w:rPr>
          <w:rFonts w:ascii="Calibri" w:hAnsi="Calibri" w:cs="Arial"/>
          <w:szCs w:val="20"/>
        </w:rPr>
      </w:pPr>
    </w:p>
    <w:p w:rsidR="001B627E" w:rsidRPr="001B627E" w:rsidRDefault="001B627E" w:rsidP="00A47E69">
      <w:pPr>
        <w:jc w:val="both"/>
        <w:rPr>
          <w:rFonts w:ascii="Calibri" w:hAnsi="Calibri" w:cs="Arial"/>
          <w:b/>
          <w:szCs w:val="20"/>
        </w:rPr>
      </w:pPr>
      <w:r w:rsidRPr="001B627E">
        <w:rPr>
          <w:rFonts w:ascii="Calibri" w:hAnsi="Calibri" w:cs="Arial"/>
          <w:b/>
          <w:szCs w:val="20"/>
        </w:rPr>
        <w:t>Wykonawca dołącza do oferty oświadczenie o braku ww powiązań wg załączonego wzoru (załącznik nr 1)</w:t>
      </w:r>
    </w:p>
    <w:p w:rsidR="00D11EA5" w:rsidRDefault="00D11EA5" w:rsidP="00A47E69">
      <w:pPr>
        <w:jc w:val="both"/>
        <w:rPr>
          <w:rFonts w:ascii="Calibri" w:hAnsi="Calibri" w:cs="Arial"/>
          <w:szCs w:val="20"/>
        </w:rPr>
      </w:pPr>
    </w:p>
    <w:p w:rsidR="00D11EA5" w:rsidRDefault="00A632FC" w:rsidP="00A47E69">
      <w:p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Wymagane dokumenty:</w:t>
      </w:r>
    </w:p>
    <w:p w:rsidR="00A632FC" w:rsidRDefault="00A632FC" w:rsidP="00A47E69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Oferta wg załączonego wzoru (załącznik nr 2)</w:t>
      </w:r>
    </w:p>
    <w:p w:rsidR="00A632FC" w:rsidRDefault="00A632FC" w:rsidP="00A47E69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Oświadczenie o braku powiązań (załącznik nr 1)</w:t>
      </w:r>
    </w:p>
    <w:p w:rsidR="00A632FC" w:rsidRPr="00A632FC" w:rsidRDefault="00A632FC" w:rsidP="00A47E69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 w:cs="Arial"/>
          <w:szCs w:val="20"/>
        </w:rPr>
      </w:pPr>
      <w:r w:rsidRPr="00A632FC">
        <w:rPr>
          <w:rFonts w:ascii="Calibri" w:hAnsi="Calibri" w:cs="Arial"/>
        </w:rPr>
        <w:t>Referencje odbiorców usług przedstawiające zakres zrealizowanych prac wraz z osiągniętymi efektami i potwierdzające doświadczenie Wykonawcy w projektowaniu strategii rozwoju produktów (wyrobów lub usług) - co najmniej trzy projekty w tym zakresie wraz z wdrożeniem na rynek w ostatnich pięciu latach.</w:t>
      </w:r>
    </w:p>
    <w:p w:rsidR="00A632FC" w:rsidRPr="00A632FC" w:rsidRDefault="00A632FC" w:rsidP="00A47E69">
      <w:pPr>
        <w:pStyle w:val="Akapitzlist"/>
        <w:numPr>
          <w:ilvl w:val="0"/>
          <w:numId w:val="20"/>
        </w:numPr>
        <w:ind w:left="714" w:hanging="357"/>
        <w:contextualSpacing w:val="0"/>
        <w:jc w:val="both"/>
        <w:rPr>
          <w:rFonts w:ascii="Calibri" w:hAnsi="Calibri" w:cs="Arial"/>
          <w:szCs w:val="20"/>
        </w:rPr>
      </w:pPr>
      <w:r w:rsidRPr="00A632FC">
        <w:rPr>
          <w:rFonts w:ascii="Calibri" w:hAnsi="Calibri" w:cs="Arial"/>
        </w:rPr>
        <w:t>Referencje odbiorców usług przedstawiające zakres zrealizowanych prac wraz z osiągniętymi efektami i potwierdzające doświadczenie każdego z dwóch ekspertów w realizacji co najmniej trzech projektów w zakresie projektowania strategii rozwoju produktów (wyrobów lub usług) tj. każdy z nich przeprowadził co najmniej trzy projekty w tym zakresie wraz z wdrożeniem na rynek w ostatnich pięciu latach</w:t>
      </w:r>
    </w:p>
    <w:p w:rsidR="00A632FC" w:rsidRDefault="00A632FC" w:rsidP="00A47E69">
      <w:pPr>
        <w:jc w:val="both"/>
        <w:rPr>
          <w:rFonts w:ascii="Calibri" w:hAnsi="Calibri" w:cs="Arial"/>
          <w:szCs w:val="20"/>
        </w:rPr>
      </w:pPr>
    </w:p>
    <w:p w:rsidR="003A7E59" w:rsidRPr="001A70D1" w:rsidRDefault="003A7E59" w:rsidP="00A47E69">
      <w:pPr>
        <w:jc w:val="both"/>
        <w:rPr>
          <w:rFonts w:ascii="Calibri" w:hAnsi="Calibri" w:cs="Arial"/>
          <w:b/>
          <w:szCs w:val="20"/>
        </w:rPr>
      </w:pPr>
      <w:r w:rsidRPr="001A70D1">
        <w:rPr>
          <w:rFonts w:ascii="Calibri" w:hAnsi="Calibri" w:cs="Arial"/>
          <w:b/>
          <w:szCs w:val="20"/>
        </w:rPr>
        <w:t xml:space="preserve">Osoba do kontaktu: </w:t>
      </w:r>
    </w:p>
    <w:p w:rsidR="000A3DC9" w:rsidRDefault="000A3DC9" w:rsidP="000A3DC9">
      <w:pPr>
        <w:spacing w:before="12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Artur Siwek, tel.: </w:t>
      </w:r>
      <w:r w:rsidRPr="00766D28">
        <w:rPr>
          <w:rFonts w:ascii="Calibri" w:hAnsi="Calibri" w:cs="Arial"/>
          <w:szCs w:val="20"/>
        </w:rPr>
        <w:t>501 021 735</w:t>
      </w:r>
    </w:p>
    <w:p w:rsidR="00F3499A" w:rsidRPr="00524433" w:rsidRDefault="00F3499A" w:rsidP="00A47E69">
      <w:pPr>
        <w:rPr>
          <w:rFonts w:ascii="Calibri" w:hAnsi="Calibri"/>
          <w:sz w:val="24"/>
        </w:rPr>
      </w:pPr>
    </w:p>
    <w:p w:rsidR="00F3499A" w:rsidRPr="00524433" w:rsidRDefault="00A47E69" w:rsidP="00A47E69">
      <w:pPr>
        <w:pStyle w:val="Stopka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 xml:space="preserve"> </w:t>
      </w:r>
    </w:p>
    <w:p w:rsidR="00643174" w:rsidRDefault="00643174" w:rsidP="00A47E69">
      <w:pPr>
        <w:pStyle w:val="Bezodstpw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Załączniki:</w:t>
      </w:r>
    </w:p>
    <w:p w:rsidR="00643174" w:rsidRPr="00643174" w:rsidRDefault="00643174" w:rsidP="00A47E69">
      <w:pPr>
        <w:pStyle w:val="Bezodstpw"/>
        <w:numPr>
          <w:ilvl w:val="0"/>
          <w:numId w:val="22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Oświadczenie o braku powiązań</w:t>
      </w:r>
    </w:p>
    <w:p w:rsidR="009B5A5F" w:rsidRPr="00524433" w:rsidRDefault="00643174" w:rsidP="00A47E69">
      <w:pPr>
        <w:pStyle w:val="Bezodstpw"/>
        <w:numPr>
          <w:ilvl w:val="0"/>
          <w:numId w:val="22"/>
        </w:numPr>
        <w:jc w:val="both"/>
        <w:rPr>
          <w:rFonts w:ascii="Calibri" w:hAnsi="Calibri" w:cs="Arial"/>
          <w:b/>
          <w:sz w:val="20"/>
          <w:szCs w:val="20"/>
        </w:rPr>
      </w:pPr>
      <w:r w:rsidRPr="00A47E69">
        <w:rPr>
          <w:rFonts w:ascii="Calibri" w:hAnsi="Calibri" w:cs="Arial"/>
          <w:b/>
          <w:sz w:val="20"/>
          <w:szCs w:val="20"/>
        </w:rPr>
        <w:t>Formularz ofertowy</w:t>
      </w:r>
    </w:p>
    <w:sectPr w:rsidR="009B5A5F" w:rsidRPr="00524433" w:rsidSect="002A0FD8">
      <w:headerReference w:type="even" r:id="rId9"/>
      <w:headerReference w:type="default" r:id="rId10"/>
      <w:footerReference w:type="default" r:id="rId11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E1" w:rsidRDefault="005008E1" w:rsidP="009B6466">
      <w:r>
        <w:separator/>
      </w:r>
    </w:p>
  </w:endnote>
  <w:endnote w:type="continuationSeparator" w:id="1">
    <w:p w:rsidR="005008E1" w:rsidRDefault="005008E1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4F2" w:rsidRDefault="00A004F2">
    <w:pPr>
      <w:pStyle w:val="Stopka"/>
      <w:jc w:val="right"/>
    </w:pPr>
  </w:p>
  <w:p w:rsidR="00A004F2" w:rsidRDefault="00A00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E1" w:rsidRDefault="005008E1" w:rsidP="009B6466">
      <w:r>
        <w:separator/>
      </w:r>
    </w:p>
  </w:footnote>
  <w:footnote w:type="continuationSeparator" w:id="1">
    <w:p w:rsidR="005008E1" w:rsidRDefault="005008E1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97" w:rsidRDefault="00BA3C97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503"/>
      <w:gridCol w:w="4709"/>
    </w:tblGrid>
    <w:tr w:rsidR="004466B1" w:rsidTr="00720675">
      <w:trPr>
        <w:trHeight w:val="1413"/>
      </w:trPr>
      <w:tc>
        <w:tcPr>
          <w:tcW w:w="4503" w:type="dxa"/>
          <w:vAlign w:val="center"/>
        </w:tcPr>
        <w:p w:rsidR="004466B1" w:rsidRDefault="00FC6864" w:rsidP="0075397E">
          <w:pPr>
            <w:jc w:val="center"/>
          </w:pPr>
          <w:r>
            <w:rPr>
              <w:noProof/>
              <w:lang w:eastAsia="pl-PL"/>
            </w:rPr>
            <w:ptab w:relativeTo="margin" w:alignment="left" w:leader="none"/>
          </w:r>
          <w:r w:rsidR="0075397E">
            <w:rPr>
              <w:noProof/>
              <w:lang w:eastAsia="pl-PL"/>
            </w:rPr>
            <w:ptab w:relativeTo="margin" w:alignment="left" w:leader="none"/>
          </w:r>
        </w:p>
      </w:tc>
      <w:tc>
        <w:tcPr>
          <w:tcW w:w="4709" w:type="dxa"/>
          <w:vAlign w:val="center"/>
        </w:tcPr>
        <w:p w:rsidR="004466B1" w:rsidRDefault="00FC6864" w:rsidP="0075397E">
          <w:pPr>
            <w:jc w:val="center"/>
          </w:pPr>
          <w:r>
            <w:rPr>
              <w:noProof/>
              <w:lang w:eastAsia="pl-PL"/>
            </w:rPr>
            <w:ptab w:relativeTo="margin" w:alignment="right" w:leader="none"/>
          </w:r>
        </w:p>
      </w:tc>
    </w:tr>
  </w:tbl>
  <w:p w:rsidR="00430E9F" w:rsidRPr="00587265" w:rsidRDefault="00430E9F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AC6"/>
    <w:multiLevelType w:val="hybridMultilevel"/>
    <w:tmpl w:val="B95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41BE9"/>
    <w:multiLevelType w:val="hybridMultilevel"/>
    <w:tmpl w:val="DF64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233B"/>
    <w:multiLevelType w:val="hybridMultilevel"/>
    <w:tmpl w:val="51547C08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6BBF"/>
    <w:multiLevelType w:val="hybridMultilevel"/>
    <w:tmpl w:val="AC8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6D75"/>
    <w:multiLevelType w:val="hybridMultilevel"/>
    <w:tmpl w:val="2FF4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26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3057"/>
    <w:multiLevelType w:val="hybridMultilevel"/>
    <w:tmpl w:val="4E9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90E6D"/>
    <w:multiLevelType w:val="hybridMultilevel"/>
    <w:tmpl w:val="3580B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A1BC4"/>
    <w:multiLevelType w:val="hybridMultilevel"/>
    <w:tmpl w:val="C3E0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290BC5"/>
    <w:multiLevelType w:val="hybridMultilevel"/>
    <w:tmpl w:val="7CCAB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FC1"/>
    <w:multiLevelType w:val="hybridMultilevel"/>
    <w:tmpl w:val="E288F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534"/>
    <w:multiLevelType w:val="hybridMultilevel"/>
    <w:tmpl w:val="C8BC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E60B4"/>
    <w:multiLevelType w:val="hybridMultilevel"/>
    <w:tmpl w:val="59A0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3A7E"/>
    <w:multiLevelType w:val="hybridMultilevel"/>
    <w:tmpl w:val="773EEF72"/>
    <w:lvl w:ilvl="0" w:tplc="64626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0900C1"/>
    <w:multiLevelType w:val="hybridMultilevel"/>
    <w:tmpl w:val="4C106068"/>
    <w:lvl w:ilvl="0" w:tplc="E2F6906E">
      <w:start w:val="1"/>
      <w:numFmt w:val="decimal"/>
      <w:lvlText w:val="§ %1."/>
      <w:lvlJc w:val="left"/>
      <w:pPr>
        <w:tabs>
          <w:tab w:val="num" w:pos="2856"/>
        </w:tabs>
        <w:ind w:left="2856" w:hanging="360"/>
      </w:pPr>
      <w:rPr>
        <w:rFonts w:cs="New Yor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4">
    <w:nsid w:val="48BC299B"/>
    <w:multiLevelType w:val="hybridMultilevel"/>
    <w:tmpl w:val="5EA44662"/>
    <w:lvl w:ilvl="0" w:tplc="E09C5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E74F9D"/>
    <w:multiLevelType w:val="hybridMultilevel"/>
    <w:tmpl w:val="2E3A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FA0CF1"/>
    <w:multiLevelType w:val="hybridMultilevel"/>
    <w:tmpl w:val="481CEF90"/>
    <w:lvl w:ilvl="0" w:tplc="64626C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D9C7CA0"/>
    <w:multiLevelType w:val="hybridMultilevel"/>
    <w:tmpl w:val="155A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DB1A51"/>
    <w:multiLevelType w:val="hybridMultilevel"/>
    <w:tmpl w:val="8634F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B61A1"/>
    <w:multiLevelType w:val="hybridMultilevel"/>
    <w:tmpl w:val="56C2B8D4"/>
    <w:lvl w:ilvl="0" w:tplc="64626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167DB"/>
    <w:multiLevelType w:val="hybridMultilevel"/>
    <w:tmpl w:val="FD04300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E31634C"/>
    <w:multiLevelType w:val="hybridMultilevel"/>
    <w:tmpl w:val="330A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20"/>
  </w:num>
  <w:num w:numId="5">
    <w:abstractNumId w:val="10"/>
  </w:num>
  <w:num w:numId="6">
    <w:abstractNumId w:val="17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9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61A28"/>
    <w:rsid w:val="000002C5"/>
    <w:rsid w:val="00020841"/>
    <w:rsid w:val="000367A5"/>
    <w:rsid w:val="00047DAE"/>
    <w:rsid w:val="0008511D"/>
    <w:rsid w:val="000A3DC9"/>
    <w:rsid w:val="000A4E2B"/>
    <w:rsid w:val="000B6FE5"/>
    <w:rsid w:val="000C1DA3"/>
    <w:rsid w:val="000E07DE"/>
    <w:rsid w:val="000F6BFC"/>
    <w:rsid w:val="00114BFC"/>
    <w:rsid w:val="00120D72"/>
    <w:rsid w:val="0012551C"/>
    <w:rsid w:val="00145E1C"/>
    <w:rsid w:val="00162A73"/>
    <w:rsid w:val="00184211"/>
    <w:rsid w:val="0019239B"/>
    <w:rsid w:val="001A70D1"/>
    <w:rsid w:val="001B627E"/>
    <w:rsid w:val="001C0424"/>
    <w:rsid w:val="001C5132"/>
    <w:rsid w:val="001D29CD"/>
    <w:rsid w:val="001D3554"/>
    <w:rsid w:val="0020057E"/>
    <w:rsid w:val="002166B2"/>
    <w:rsid w:val="002276C8"/>
    <w:rsid w:val="0023257C"/>
    <w:rsid w:val="0023689A"/>
    <w:rsid w:val="00241992"/>
    <w:rsid w:val="00257858"/>
    <w:rsid w:val="00264006"/>
    <w:rsid w:val="00266BB3"/>
    <w:rsid w:val="00291567"/>
    <w:rsid w:val="002969C0"/>
    <w:rsid w:val="002A0FD8"/>
    <w:rsid w:val="002A22E9"/>
    <w:rsid w:val="002C3A97"/>
    <w:rsid w:val="002D6F13"/>
    <w:rsid w:val="002E1037"/>
    <w:rsid w:val="002F2077"/>
    <w:rsid w:val="00310402"/>
    <w:rsid w:val="00312763"/>
    <w:rsid w:val="00313E98"/>
    <w:rsid w:val="00334626"/>
    <w:rsid w:val="003547FE"/>
    <w:rsid w:val="00366E83"/>
    <w:rsid w:val="00371C56"/>
    <w:rsid w:val="003A7E59"/>
    <w:rsid w:val="003B3AF7"/>
    <w:rsid w:val="003C799E"/>
    <w:rsid w:val="003E3422"/>
    <w:rsid w:val="004036AF"/>
    <w:rsid w:val="0040736E"/>
    <w:rsid w:val="00430E9F"/>
    <w:rsid w:val="00434C9C"/>
    <w:rsid w:val="004466B1"/>
    <w:rsid w:val="00454CEE"/>
    <w:rsid w:val="004777C8"/>
    <w:rsid w:val="004815AB"/>
    <w:rsid w:val="004B101A"/>
    <w:rsid w:val="004B1147"/>
    <w:rsid w:val="004D054D"/>
    <w:rsid w:val="004D2EBF"/>
    <w:rsid w:val="004D3419"/>
    <w:rsid w:val="004D72C9"/>
    <w:rsid w:val="004F3B8C"/>
    <w:rsid w:val="005008E1"/>
    <w:rsid w:val="00524433"/>
    <w:rsid w:val="00553D8B"/>
    <w:rsid w:val="0055776E"/>
    <w:rsid w:val="0056076A"/>
    <w:rsid w:val="005610FA"/>
    <w:rsid w:val="00577A4C"/>
    <w:rsid w:val="00577BE0"/>
    <w:rsid w:val="0058522F"/>
    <w:rsid w:val="00587265"/>
    <w:rsid w:val="005D4F7A"/>
    <w:rsid w:val="005F07C3"/>
    <w:rsid w:val="005F19D3"/>
    <w:rsid w:val="005F3916"/>
    <w:rsid w:val="006048CA"/>
    <w:rsid w:val="00640CA5"/>
    <w:rsid w:val="00643174"/>
    <w:rsid w:val="0068312A"/>
    <w:rsid w:val="00690DCA"/>
    <w:rsid w:val="006C776B"/>
    <w:rsid w:val="006D3C36"/>
    <w:rsid w:val="00720675"/>
    <w:rsid w:val="00725CD0"/>
    <w:rsid w:val="0073266F"/>
    <w:rsid w:val="00736F54"/>
    <w:rsid w:val="00750E8E"/>
    <w:rsid w:val="0075397E"/>
    <w:rsid w:val="00766D28"/>
    <w:rsid w:val="00767793"/>
    <w:rsid w:val="00791D19"/>
    <w:rsid w:val="007B3818"/>
    <w:rsid w:val="007E295D"/>
    <w:rsid w:val="008230BB"/>
    <w:rsid w:val="008335E6"/>
    <w:rsid w:val="0085604E"/>
    <w:rsid w:val="00856EA2"/>
    <w:rsid w:val="008773CA"/>
    <w:rsid w:val="008911ED"/>
    <w:rsid w:val="008B7635"/>
    <w:rsid w:val="008C78A0"/>
    <w:rsid w:val="008E5CDF"/>
    <w:rsid w:val="008E5E89"/>
    <w:rsid w:val="0092076F"/>
    <w:rsid w:val="00931C16"/>
    <w:rsid w:val="00935161"/>
    <w:rsid w:val="0093652C"/>
    <w:rsid w:val="0094373B"/>
    <w:rsid w:val="00950E23"/>
    <w:rsid w:val="009612B8"/>
    <w:rsid w:val="00970C57"/>
    <w:rsid w:val="0098016C"/>
    <w:rsid w:val="009B5A5F"/>
    <w:rsid w:val="009B6466"/>
    <w:rsid w:val="009D7E9C"/>
    <w:rsid w:val="009E1E6E"/>
    <w:rsid w:val="009F1991"/>
    <w:rsid w:val="00A004F2"/>
    <w:rsid w:val="00A12490"/>
    <w:rsid w:val="00A40755"/>
    <w:rsid w:val="00A47E69"/>
    <w:rsid w:val="00A632FC"/>
    <w:rsid w:val="00A72286"/>
    <w:rsid w:val="00A8276F"/>
    <w:rsid w:val="00A90992"/>
    <w:rsid w:val="00A909BC"/>
    <w:rsid w:val="00AA72A0"/>
    <w:rsid w:val="00B1430E"/>
    <w:rsid w:val="00B344AB"/>
    <w:rsid w:val="00B40B7C"/>
    <w:rsid w:val="00B81621"/>
    <w:rsid w:val="00B83AF2"/>
    <w:rsid w:val="00BA3C97"/>
    <w:rsid w:val="00BB1C21"/>
    <w:rsid w:val="00BC461B"/>
    <w:rsid w:val="00C03BC1"/>
    <w:rsid w:val="00C07472"/>
    <w:rsid w:val="00C1003C"/>
    <w:rsid w:val="00C15454"/>
    <w:rsid w:val="00C23180"/>
    <w:rsid w:val="00C257ED"/>
    <w:rsid w:val="00C61A28"/>
    <w:rsid w:val="00C620FB"/>
    <w:rsid w:val="00C76FCC"/>
    <w:rsid w:val="00C81470"/>
    <w:rsid w:val="00C85752"/>
    <w:rsid w:val="00C9124A"/>
    <w:rsid w:val="00C96A7A"/>
    <w:rsid w:val="00CA6F61"/>
    <w:rsid w:val="00CB1462"/>
    <w:rsid w:val="00CC7381"/>
    <w:rsid w:val="00CE41EF"/>
    <w:rsid w:val="00D11EA5"/>
    <w:rsid w:val="00D37085"/>
    <w:rsid w:val="00D40D9D"/>
    <w:rsid w:val="00D51E5F"/>
    <w:rsid w:val="00D531E5"/>
    <w:rsid w:val="00D761CC"/>
    <w:rsid w:val="00DB3E7D"/>
    <w:rsid w:val="00DB5D3D"/>
    <w:rsid w:val="00DB7ADC"/>
    <w:rsid w:val="00DF4D95"/>
    <w:rsid w:val="00E365C6"/>
    <w:rsid w:val="00E40F82"/>
    <w:rsid w:val="00E47A18"/>
    <w:rsid w:val="00E55A20"/>
    <w:rsid w:val="00E55DCC"/>
    <w:rsid w:val="00E62B80"/>
    <w:rsid w:val="00E94A3E"/>
    <w:rsid w:val="00ED3CE7"/>
    <w:rsid w:val="00ED547C"/>
    <w:rsid w:val="00EE0CD6"/>
    <w:rsid w:val="00EF0F33"/>
    <w:rsid w:val="00F20870"/>
    <w:rsid w:val="00F22A29"/>
    <w:rsid w:val="00F2458C"/>
    <w:rsid w:val="00F26F2B"/>
    <w:rsid w:val="00F30DDD"/>
    <w:rsid w:val="00F3499A"/>
    <w:rsid w:val="00F40237"/>
    <w:rsid w:val="00F407B9"/>
    <w:rsid w:val="00F65EB9"/>
    <w:rsid w:val="00F97BC4"/>
    <w:rsid w:val="00FA5B35"/>
    <w:rsid w:val="00FC0F59"/>
    <w:rsid w:val="00FC6864"/>
    <w:rsid w:val="00FC7933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Kwiecień</dc:creator>
  <cp:lastModifiedBy>Krystyna</cp:lastModifiedBy>
  <cp:revision>2</cp:revision>
  <cp:lastPrinted>2015-07-14T09:54:00Z</cp:lastPrinted>
  <dcterms:created xsi:type="dcterms:W3CDTF">2015-12-30T11:44:00Z</dcterms:created>
  <dcterms:modified xsi:type="dcterms:W3CDTF">2015-12-30T11:44:00Z</dcterms:modified>
</cp:coreProperties>
</file>